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B91F4" w14:textId="07DCF87E" w:rsidR="00424CC0" w:rsidRPr="003A001B" w:rsidRDefault="00424CC0"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 xml:space="preserve">Приложение </w:t>
      </w:r>
    </w:p>
    <w:p w14:paraId="62DAECEB" w14:textId="6459AB13" w:rsidR="00424CC0" w:rsidRPr="003A001B" w:rsidRDefault="003A001B"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к</w:t>
      </w:r>
      <w:r w:rsidR="00424CC0" w:rsidRPr="003A001B">
        <w:rPr>
          <w:rFonts w:ascii="Liberation Serif" w:hAnsi="Liberation Serif"/>
          <w:sz w:val="24"/>
          <w:szCs w:val="24"/>
        </w:rPr>
        <w:t xml:space="preserve"> Решению Думы городского </w:t>
      </w:r>
    </w:p>
    <w:p w14:paraId="03BFE4D1" w14:textId="7DF74BB7" w:rsidR="00424CC0" w:rsidRPr="003A001B" w:rsidRDefault="002851DE"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о</w:t>
      </w:r>
      <w:r w:rsidR="00424CC0" w:rsidRPr="003A001B">
        <w:rPr>
          <w:rFonts w:ascii="Liberation Serif" w:hAnsi="Liberation Serif"/>
          <w:sz w:val="24"/>
          <w:szCs w:val="24"/>
        </w:rPr>
        <w:t>круга Красноуфимск</w:t>
      </w:r>
    </w:p>
    <w:p w14:paraId="73B9D98C" w14:textId="738F9D2D" w:rsidR="00424CC0" w:rsidRPr="003A001B" w:rsidRDefault="003A001B" w:rsidP="00424CC0">
      <w:pPr>
        <w:spacing w:before="0" w:line="240" w:lineRule="auto"/>
        <w:ind w:right="0"/>
        <w:jc w:val="right"/>
        <w:rPr>
          <w:rFonts w:ascii="Liberation Serif" w:hAnsi="Liberation Serif"/>
          <w:bCs/>
          <w:sz w:val="24"/>
          <w:szCs w:val="24"/>
        </w:rPr>
      </w:pPr>
      <w:r w:rsidRPr="003A001B">
        <w:rPr>
          <w:rFonts w:ascii="Liberation Serif" w:hAnsi="Liberation Serif"/>
          <w:sz w:val="24"/>
          <w:szCs w:val="24"/>
        </w:rPr>
        <w:t>о</w:t>
      </w:r>
      <w:r w:rsidR="00424CC0" w:rsidRPr="003A001B">
        <w:rPr>
          <w:rFonts w:ascii="Liberation Serif" w:hAnsi="Liberation Serif"/>
          <w:sz w:val="24"/>
          <w:szCs w:val="24"/>
        </w:rPr>
        <w:t xml:space="preserve">т </w:t>
      </w:r>
      <w:r w:rsidR="00EB76A7">
        <w:rPr>
          <w:rFonts w:ascii="Liberation Serif" w:hAnsi="Liberation Serif"/>
          <w:sz w:val="24"/>
          <w:szCs w:val="24"/>
        </w:rPr>
        <w:t>30.01.2025</w:t>
      </w:r>
      <w:r w:rsidR="00424CC0" w:rsidRPr="003A001B">
        <w:rPr>
          <w:rFonts w:ascii="Liberation Serif" w:hAnsi="Liberation Serif"/>
          <w:sz w:val="24"/>
          <w:szCs w:val="24"/>
        </w:rPr>
        <w:t xml:space="preserve"> № </w:t>
      </w:r>
      <w:r w:rsidR="00EB76A7">
        <w:rPr>
          <w:rFonts w:ascii="Liberation Serif" w:hAnsi="Liberation Serif"/>
          <w:sz w:val="24"/>
          <w:szCs w:val="24"/>
        </w:rPr>
        <w:t>49/5</w:t>
      </w:r>
      <w:r w:rsidR="00E0525C" w:rsidRPr="003A001B">
        <w:rPr>
          <w:rFonts w:ascii="Liberation Serif" w:hAnsi="Liberation Serif"/>
          <w:bCs/>
          <w:sz w:val="24"/>
          <w:szCs w:val="24"/>
        </w:rPr>
        <w:br/>
      </w:r>
    </w:p>
    <w:p w14:paraId="37BF84DF" w14:textId="5BDAFF27" w:rsidR="002678F8" w:rsidRPr="003A001B" w:rsidRDefault="00AF6EE5" w:rsidP="002678F8">
      <w:pPr>
        <w:spacing w:before="0" w:line="240" w:lineRule="auto"/>
        <w:ind w:right="0"/>
        <w:jc w:val="center"/>
        <w:rPr>
          <w:rFonts w:ascii="Liberation Serif" w:hAnsi="Liberation Serif"/>
          <w:bCs/>
          <w:sz w:val="28"/>
          <w:szCs w:val="28"/>
        </w:rPr>
      </w:pPr>
      <w:r w:rsidRPr="003A001B">
        <w:rPr>
          <w:rFonts w:ascii="Liberation Serif" w:hAnsi="Liberation Serif"/>
          <w:bCs/>
          <w:sz w:val="24"/>
          <w:szCs w:val="24"/>
        </w:rPr>
        <w:br/>
      </w:r>
      <w:r w:rsidRPr="003A001B">
        <w:rPr>
          <w:rFonts w:ascii="Liberation Serif" w:hAnsi="Liberation Serif"/>
          <w:bCs/>
          <w:sz w:val="24"/>
          <w:szCs w:val="24"/>
        </w:rPr>
        <w:br/>
      </w:r>
      <w:r w:rsidR="00424CC0" w:rsidRPr="003A001B">
        <w:rPr>
          <w:rFonts w:ascii="Liberation Serif" w:hAnsi="Liberation Serif"/>
          <w:bCs/>
          <w:sz w:val="24"/>
          <w:szCs w:val="24"/>
        </w:rPr>
        <w:br/>
      </w:r>
      <w:r w:rsidR="00E0525C" w:rsidRPr="003A001B">
        <w:rPr>
          <w:rFonts w:ascii="Liberation Serif" w:hAnsi="Liberation Serif"/>
          <w:bCs/>
          <w:sz w:val="24"/>
          <w:szCs w:val="24"/>
        </w:rPr>
        <w:br/>
      </w:r>
      <w:r w:rsidR="00E0525C" w:rsidRPr="003A001B">
        <w:rPr>
          <w:rFonts w:ascii="Liberation Serif" w:hAnsi="Liberation Serif"/>
          <w:b/>
          <w:bCs/>
          <w:sz w:val="28"/>
          <w:szCs w:val="28"/>
        </w:rPr>
        <w:t>Местные нормативы градостроительного проектирования</w:t>
      </w:r>
      <w:r w:rsidR="00E0525C" w:rsidRPr="003A001B">
        <w:rPr>
          <w:rFonts w:ascii="Liberation Serif" w:hAnsi="Liberation Serif"/>
          <w:b/>
          <w:bCs/>
          <w:sz w:val="28"/>
          <w:szCs w:val="28"/>
        </w:rPr>
        <w:br/>
      </w:r>
      <w:r w:rsidR="00F10DCA" w:rsidRPr="003A001B">
        <w:rPr>
          <w:rFonts w:ascii="Liberation Serif" w:hAnsi="Liberation Serif"/>
          <w:b/>
          <w:bCs/>
          <w:sz w:val="28"/>
          <w:szCs w:val="28"/>
        </w:rPr>
        <w:t>городского округа</w:t>
      </w:r>
      <w:r w:rsidR="00886882" w:rsidRPr="003A001B">
        <w:rPr>
          <w:rFonts w:ascii="Liberation Serif" w:hAnsi="Liberation Serif"/>
          <w:b/>
          <w:bCs/>
          <w:sz w:val="28"/>
          <w:szCs w:val="28"/>
        </w:rPr>
        <w:t xml:space="preserve"> Красноуфимск</w:t>
      </w:r>
      <w:r w:rsidR="00E0525C" w:rsidRPr="003A001B">
        <w:rPr>
          <w:rFonts w:ascii="Liberation Serif" w:hAnsi="Liberation Serif"/>
          <w:b/>
          <w:bCs/>
          <w:sz w:val="28"/>
          <w:szCs w:val="28"/>
        </w:rPr>
        <w:br/>
        <w:t>Свердловской области</w:t>
      </w:r>
      <w:r w:rsidR="00E0525C" w:rsidRPr="003A001B">
        <w:rPr>
          <w:rFonts w:ascii="Liberation Serif" w:hAnsi="Liberation Serif"/>
          <w:b/>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p>
    <w:p w14:paraId="3BDBD5D5" w14:textId="3CF02417" w:rsidR="00867D28" w:rsidRPr="003A001B" w:rsidRDefault="00E0525C" w:rsidP="00424CC0">
      <w:pPr>
        <w:spacing w:before="0" w:line="240" w:lineRule="auto"/>
        <w:ind w:right="0"/>
        <w:jc w:val="center"/>
        <w:rPr>
          <w:rFonts w:ascii="Liberation Serif" w:hAnsi="Liberation Serif"/>
          <w:bCs/>
          <w:sz w:val="24"/>
          <w:szCs w:val="24"/>
        </w:rPr>
      </w:pP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p>
    <w:p w14:paraId="7BA71D86" w14:textId="77777777" w:rsidR="00867D28" w:rsidRPr="003A001B" w:rsidRDefault="00867D28" w:rsidP="00867D28">
      <w:pPr>
        <w:spacing w:line="240" w:lineRule="auto"/>
        <w:ind w:right="-1"/>
        <w:jc w:val="center"/>
        <w:rPr>
          <w:rFonts w:ascii="Liberation Serif" w:hAnsi="Liberation Serif"/>
          <w:bCs/>
          <w:sz w:val="24"/>
          <w:szCs w:val="24"/>
        </w:rPr>
      </w:pPr>
    </w:p>
    <w:p w14:paraId="55249304" w14:textId="77777777" w:rsidR="00867D28" w:rsidRPr="003A001B" w:rsidRDefault="00867D28" w:rsidP="00867D28">
      <w:pPr>
        <w:spacing w:line="240" w:lineRule="auto"/>
        <w:ind w:right="-1"/>
        <w:jc w:val="center"/>
        <w:rPr>
          <w:rFonts w:ascii="Liberation Serif" w:hAnsi="Liberation Serif"/>
          <w:bCs/>
          <w:sz w:val="24"/>
          <w:szCs w:val="24"/>
        </w:rPr>
      </w:pPr>
    </w:p>
    <w:p w14:paraId="7728EBAC" w14:textId="77777777" w:rsidR="00867D28" w:rsidRPr="003A001B" w:rsidRDefault="00867D28" w:rsidP="00867D28">
      <w:pPr>
        <w:spacing w:line="240" w:lineRule="auto"/>
        <w:ind w:right="-1"/>
        <w:jc w:val="center"/>
        <w:rPr>
          <w:rFonts w:ascii="Liberation Serif" w:hAnsi="Liberation Serif"/>
          <w:bCs/>
          <w:sz w:val="24"/>
          <w:szCs w:val="24"/>
        </w:rPr>
      </w:pPr>
    </w:p>
    <w:p w14:paraId="77E622E9" w14:textId="77777777" w:rsidR="00867D28" w:rsidRPr="003A001B" w:rsidRDefault="00867D28" w:rsidP="00867D28">
      <w:pPr>
        <w:spacing w:line="240" w:lineRule="auto"/>
        <w:ind w:right="-1"/>
        <w:jc w:val="center"/>
        <w:rPr>
          <w:rFonts w:ascii="Liberation Serif" w:hAnsi="Liberation Serif"/>
          <w:bCs/>
          <w:sz w:val="24"/>
          <w:szCs w:val="24"/>
        </w:rPr>
      </w:pPr>
    </w:p>
    <w:p w14:paraId="52D6478B" w14:textId="77777777" w:rsidR="00867D28" w:rsidRPr="003A001B" w:rsidRDefault="00867D28" w:rsidP="00867D28">
      <w:pPr>
        <w:spacing w:line="240" w:lineRule="auto"/>
        <w:ind w:right="-1"/>
        <w:jc w:val="center"/>
        <w:rPr>
          <w:rFonts w:ascii="Liberation Serif" w:hAnsi="Liberation Serif"/>
          <w:bCs/>
          <w:sz w:val="24"/>
          <w:szCs w:val="24"/>
        </w:rPr>
      </w:pPr>
    </w:p>
    <w:p w14:paraId="018385ED" w14:textId="77777777" w:rsidR="00867D28" w:rsidRPr="003A001B" w:rsidRDefault="00867D28" w:rsidP="00867D28">
      <w:pPr>
        <w:spacing w:line="240" w:lineRule="auto"/>
        <w:ind w:right="-1"/>
        <w:jc w:val="center"/>
        <w:rPr>
          <w:rFonts w:ascii="Liberation Serif" w:hAnsi="Liberation Serif"/>
          <w:bCs/>
          <w:sz w:val="24"/>
          <w:szCs w:val="24"/>
        </w:rPr>
      </w:pPr>
    </w:p>
    <w:p w14:paraId="2DB59430" w14:textId="77777777" w:rsidR="00867D28" w:rsidRPr="003A001B" w:rsidRDefault="00867D28" w:rsidP="00867D28">
      <w:pPr>
        <w:spacing w:line="240" w:lineRule="auto"/>
        <w:ind w:right="-1"/>
        <w:jc w:val="center"/>
        <w:rPr>
          <w:rFonts w:ascii="Liberation Serif" w:hAnsi="Liberation Serif"/>
          <w:bCs/>
          <w:sz w:val="24"/>
          <w:szCs w:val="24"/>
        </w:rPr>
      </w:pPr>
    </w:p>
    <w:p w14:paraId="2A02CD08" w14:textId="77777777" w:rsidR="00867D28" w:rsidRPr="003A001B" w:rsidRDefault="00867D28" w:rsidP="00867D28">
      <w:pPr>
        <w:spacing w:line="240" w:lineRule="auto"/>
        <w:ind w:right="-1"/>
        <w:jc w:val="center"/>
        <w:rPr>
          <w:rFonts w:ascii="Liberation Serif" w:hAnsi="Liberation Serif"/>
          <w:bCs/>
          <w:sz w:val="24"/>
          <w:szCs w:val="24"/>
        </w:rPr>
      </w:pPr>
    </w:p>
    <w:p w14:paraId="488077D9" w14:textId="77777777" w:rsidR="00867D28" w:rsidRPr="003A001B" w:rsidRDefault="00867D28" w:rsidP="00867D28">
      <w:pPr>
        <w:spacing w:line="240" w:lineRule="auto"/>
        <w:ind w:right="-1"/>
        <w:jc w:val="center"/>
        <w:rPr>
          <w:rFonts w:ascii="Liberation Serif" w:hAnsi="Liberation Serif"/>
          <w:bCs/>
          <w:sz w:val="24"/>
          <w:szCs w:val="24"/>
        </w:rPr>
      </w:pPr>
    </w:p>
    <w:p w14:paraId="03828A0D" w14:textId="77777777" w:rsidR="00867D28" w:rsidRPr="003A001B" w:rsidRDefault="00867D28" w:rsidP="00867D28">
      <w:pPr>
        <w:spacing w:line="240" w:lineRule="auto"/>
        <w:ind w:right="-1"/>
        <w:jc w:val="center"/>
        <w:rPr>
          <w:rFonts w:ascii="Liberation Serif" w:hAnsi="Liberation Serif"/>
          <w:bCs/>
          <w:sz w:val="24"/>
          <w:szCs w:val="24"/>
        </w:rPr>
      </w:pPr>
    </w:p>
    <w:p w14:paraId="4193754D" w14:textId="77777777" w:rsidR="00523564" w:rsidRPr="003A001B" w:rsidRDefault="00E0525C"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br/>
      </w:r>
    </w:p>
    <w:p w14:paraId="35CF62A7" w14:textId="2DB3E2FB" w:rsidR="00B17FE4" w:rsidRPr="003A001B" w:rsidRDefault="00523564" w:rsidP="00697B3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Красноуфимск</w:t>
      </w:r>
      <w:r w:rsidR="00E0525C" w:rsidRPr="003A001B">
        <w:rPr>
          <w:rFonts w:ascii="Liberation Serif" w:hAnsi="Liberation Serif"/>
          <w:bCs/>
          <w:sz w:val="24"/>
          <w:szCs w:val="24"/>
        </w:rPr>
        <w:t xml:space="preserve"> 20</w:t>
      </w:r>
      <w:r w:rsidRPr="003A001B">
        <w:rPr>
          <w:rFonts w:ascii="Liberation Serif" w:hAnsi="Liberation Serif"/>
          <w:bCs/>
          <w:sz w:val="24"/>
          <w:szCs w:val="24"/>
        </w:rPr>
        <w:t>2</w:t>
      </w:r>
      <w:r w:rsidR="00B5580A">
        <w:rPr>
          <w:rFonts w:ascii="Liberation Serif" w:hAnsi="Liberation Serif"/>
          <w:bCs/>
          <w:sz w:val="24"/>
          <w:szCs w:val="24"/>
        </w:rPr>
        <w:t>5</w:t>
      </w:r>
    </w:p>
    <w:p w14:paraId="73A76313" w14:textId="111FBCC8" w:rsidR="00F24CAC" w:rsidRPr="003A001B" w:rsidRDefault="00E0525C" w:rsidP="00C75600">
      <w:pPr>
        <w:pStyle w:val="12"/>
        <w:numPr>
          <w:ilvl w:val="0"/>
          <w:numId w:val="0"/>
        </w:numPr>
        <w:tabs>
          <w:tab w:val="center" w:pos="5283"/>
        </w:tabs>
        <w:ind w:left="720" w:hanging="360"/>
        <w:rPr>
          <w:rFonts w:ascii="Liberation Serif" w:hAnsi="Liberation Serif" w:cs="Liberation Serif"/>
        </w:rPr>
      </w:pPr>
      <w:r w:rsidRPr="003A001B">
        <w:rPr>
          <w:rFonts w:ascii="Liberation Serif" w:hAnsi="Liberation Serif" w:cs="Liberation Serif"/>
        </w:rPr>
        <w:br w:type="page"/>
      </w:r>
      <w:bookmarkStart w:id="0" w:name="_Toc187312122"/>
      <w:bookmarkStart w:id="1" w:name="_Toc187422508"/>
      <w:r w:rsidR="00F24CAC" w:rsidRPr="003A001B">
        <w:rPr>
          <w:rFonts w:ascii="Liberation Serif" w:hAnsi="Liberation Serif" w:cs="Liberation Serif"/>
        </w:rPr>
        <w:lastRenderedPageBreak/>
        <w:t>ОГЛАВЛЕНИЕ</w:t>
      </w:r>
      <w:bookmarkEnd w:id="0"/>
      <w:bookmarkEnd w:id="1"/>
      <w:r w:rsidR="00C75600">
        <w:rPr>
          <w:rFonts w:ascii="Liberation Serif" w:hAnsi="Liberation Serif" w:cs="Liberation Serif"/>
        </w:rPr>
        <w:tab/>
      </w:r>
    </w:p>
    <w:sdt>
      <w:sdtPr>
        <w:rPr>
          <w:rFonts w:ascii="Liberation Serif" w:hAnsi="Liberation Serif"/>
          <w:b/>
          <w:bCs/>
        </w:rPr>
        <w:id w:val="695970605"/>
        <w:docPartObj>
          <w:docPartGallery w:val="Table of Contents"/>
          <w:docPartUnique/>
        </w:docPartObj>
      </w:sdtPr>
      <w:sdtEndPr>
        <w:rPr>
          <w:b w:val="0"/>
          <w:bCs w:val="0"/>
        </w:rPr>
      </w:sdtEndPr>
      <w:sdtContent>
        <w:p w14:paraId="16A48864" w14:textId="7A6C4364" w:rsidR="00A80F36" w:rsidRDefault="00F24CAC" w:rsidP="00A80F36">
          <w:pPr>
            <w:pStyle w:val="11"/>
            <w:spacing w:before="120"/>
            <w:rPr>
              <w:rFonts w:asciiTheme="minorHAnsi" w:eastAsiaTheme="minorEastAsia" w:hAnsiTheme="minorHAnsi" w:cstheme="minorBidi"/>
              <w:noProof/>
              <w:kern w:val="2"/>
              <w:lang w:eastAsia="ru-RU"/>
              <w14:ligatures w14:val="standardContextual"/>
            </w:rPr>
          </w:pPr>
          <w:r w:rsidRPr="003A001B">
            <w:rPr>
              <w:rFonts w:ascii="Liberation Serif" w:eastAsia="Times New Roman" w:hAnsi="Liberation Serif"/>
              <w:color w:val="365F91"/>
              <w:sz w:val="28"/>
              <w:szCs w:val="28"/>
            </w:rPr>
            <w:fldChar w:fldCharType="begin"/>
          </w:r>
          <w:r w:rsidRPr="003A001B">
            <w:rPr>
              <w:rFonts w:ascii="Liberation Serif" w:hAnsi="Liberation Serif"/>
            </w:rPr>
            <w:instrText xml:space="preserve"> TOC \o "1-3" \h \z \u </w:instrText>
          </w:r>
          <w:r w:rsidRPr="003A001B">
            <w:rPr>
              <w:rFonts w:ascii="Liberation Serif" w:eastAsia="Times New Roman" w:hAnsi="Liberation Serif"/>
              <w:color w:val="365F91"/>
              <w:sz w:val="28"/>
              <w:szCs w:val="28"/>
            </w:rPr>
            <w:fldChar w:fldCharType="separate"/>
          </w:r>
          <w:hyperlink w:anchor="_Toc187422508" w:history="1">
            <w:r w:rsidR="00A80F36" w:rsidRPr="00F7466F">
              <w:rPr>
                <w:rStyle w:val="a7"/>
                <w:rFonts w:ascii="Liberation Serif" w:hAnsi="Liberation Serif" w:cs="Liberation Serif"/>
                <w:noProof/>
              </w:rPr>
              <w:t>ОГЛАВЛЕНИЕ</w:t>
            </w:r>
            <w:r w:rsidR="00A80F36">
              <w:rPr>
                <w:noProof/>
                <w:webHidden/>
              </w:rPr>
              <w:tab/>
            </w:r>
            <w:r w:rsidR="00A80F36">
              <w:rPr>
                <w:noProof/>
                <w:webHidden/>
              </w:rPr>
              <w:fldChar w:fldCharType="begin"/>
            </w:r>
            <w:r w:rsidR="00A80F36">
              <w:rPr>
                <w:noProof/>
                <w:webHidden/>
              </w:rPr>
              <w:instrText xml:space="preserve"> PAGEREF _Toc187422508 \h </w:instrText>
            </w:r>
            <w:r w:rsidR="00A80F36">
              <w:rPr>
                <w:noProof/>
                <w:webHidden/>
              </w:rPr>
            </w:r>
            <w:r w:rsidR="00A80F36">
              <w:rPr>
                <w:noProof/>
                <w:webHidden/>
              </w:rPr>
              <w:fldChar w:fldCharType="separate"/>
            </w:r>
            <w:r w:rsidR="00B5580A">
              <w:rPr>
                <w:noProof/>
                <w:webHidden/>
              </w:rPr>
              <w:t>2</w:t>
            </w:r>
            <w:r w:rsidR="00A80F36">
              <w:rPr>
                <w:noProof/>
                <w:webHidden/>
              </w:rPr>
              <w:fldChar w:fldCharType="end"/>
            </w:r>
          </w:hyperlink>
        </w:p>
        <w:p w14:paraId="411116C1" w14:textId="0BAE21AF"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09" w:history="1">
            <w:r w:rsidRPr="00F7466F">
              <w:rPr>
                <w:rStyle w:val="a7"/>
                <w:rFonts w:ascii="Liberation Serif" w:hAnsi="Liberation Serif" w:cs="Liberation Serif"/>
                <w:noProof/>
              </w:rPr>
              <w:t>ВВЕДЕНИЕ</w:t>
            </w:r>
            <w:r>
              <w:rPr>
                <w:noProof/>
                <w:webHidden/>
              </w:rPr>
              <w:tab/>
            </w:r>
            <w:r>
              <w:rPr>
                <w:noProof/>
                <w:webHidden/>
              </w:rPr>
              <w:fldChar w:fldCharType="begin"/>
            </w:r>
            <w:r>
              <w:rPr>
                <w:noProof/>
                <w:webHidden/>
              </w:rPr>
              <w:instrText xml:space="preserve"> PAGEREF _Toc187422509 \h </w:instrText>
            </w:r>
            <w:r>
              <w:rPr>
                <w:noProof/>
                <w:webHidden/>
              </w:rPr>
            </w:r>
            <w:r>
              <w:rPr>
                <w:noProof/>
                <w:webHidden/>
              </w:rPr>
              <w:fldChar w:fldCharType="separate"/>
            </w:r>
            <w:r w:rsidR="00B5580A">
              <w:rPr>
                <w:noProof/>
                <w:webHidden/>
              </w:rPr>
              <w:t>3</w:t>
            </w:r>
            <w:r>
              <w:rPr>
                <w:noProof/>
                <w:webHidden/>
              </w:rPr>
              <w:fldChar w:fldCharType="end"/>
            </w:r>
          </w:hyperlink>
        </w:p>
        <w:p w14:paraId="47A2CD51" w14:textId="16595EB6" w:rsidR="00A80F36" w:rsidRDefault="00A80F36" w:rsidP="00A80F36">
          <w:pPr>
            <w:pStyle w:val="11"/>
            <w:tabs>
              <w:tab w:val="left" w:pos="1100"/>
            </w:tabs>
            <w:spacing w:before="120"/>
            <w:rPr>
              <w:rFonts w:asciiTheme="minorHAnsi" w:eastAsiaTheme="minorEastAsia" w:hAnsiTheme="minorHAnsi" w:cstheme="minorBidi"/>
              <w:noProof/>
              <w:kern w:val="2"/>
              <w:lang w:eastAsia="ru-RU"/>
              <w14:ligatures w14:val="standardContextual"/>
            </w:rPr>
          </w:pPr>
          <w:hyperlink w:anchor="_Toc187422510" w:history="1">
            <w:r w:rsidRPr="00F7466F">
              <w:rPr>
                <w:rStyle w:val="a7"/>
                <w:rFonts w:ascii="Liberation Serif" w:hAnsi="Liberation Serif"/>
                <w:noProof/>
              </w:rPr>
              <w:t>Раздел 1.</w:t>
            </w:r>
            <w:r>
              <w:rPr>
                <w:rFonts w:asciiTheme="minorHAnsi" w:eastAsiaTheme="minorEastAsia" w:hAnsiTheme="minorHAnsi" w:cstheme="minorBidi"/>
                <w:noProof/>
                <w:kern w:val="2"/>
                <w:lang w:eastAsia="ru-RU"/>
                <w14:ligatures w14:val="standardContextual"/>
              </w:rPr>
              <w:tab/>
            </w:r>
            <w:r w:rsidRPr="00F7466F">
              <w:rPr>
                <w:rStyle w:val="a7"/>
                <w:rFonts w:ascii="Liberation Serif" w:hAnsi="Liberation Serif"/>
                <w:noProof/>
              </w:rPr>
              <w:t>Основная часть</w:t>
            </w:r>
            <w:r>
              <w:rPr>
                <w:noProof/>
                <w:webHidden/>
              </w:rPr>
              <w:tab/>
            </w:r>
            <w:r>
              <w:rPr>
                <w:noProof/>
                <w:webHidden/>
              </w:rPr>
              <w:fldChar w:fldCharType="begin"/>
            </w:r>
            <w:r>
              <w:rPr>
                <w:noProof/>
                <w:webHidden/>
              </w:rPr>
              <w:instrText xml:space="preserve"> PAGEREF _Toc187422510 \h </w:instrText>
            </w:r>
            <w:r>
              <w:rPr>
                <w:noProof/>
                <w:webHidden/>
              </w:rPr>
            </w:r>
            <w:r>
              <w:rPr>
                <w:noProof/>
                <w:webHidden/>
              </w:rPr>
              <w:fldChar w:fldCharType="separate"/>
            </w:r>
            <w:r w:rsidR="00B5580A">
              <w:rPr>
                <w:noProof/>
                <w:webHidden/>
              </w:rPr>
              <w:t>4</w:t>
            </w:r>
            <w:r>
              <w:rPr>
                <w:noProof/>
                <w:webHidden/>
              </w:rPr>
              <w:fldChar w:fldCharType="end"/>
            </w:r>
          </w:hyperlink>
        </w:p>
        <w:p w14:paraId="4BAB8925" w14:textId="113E0FBD"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1" w:history="1">
            <w:r w:rsidRPr="00F7466F">
              <w:rPr>
                <w:rStyle w:val="a7"/>
                <w:rFonts w:ascii="Liberation Serif" w:hAnsi="Liberation Serif" w:cs="Liberation Serif"/>
                <w:noProof/>
              </w:rPr>
              <w:t>Расчетные показатели минимально допустимого уровня обеспеченности населения объектами местного значения городского округа и максимально допустимого уровня территориальной доступности таких объектов</w:t>
            </w:r>
            <w:r>
              <w:rPr>
                <w:noProof/>
                <w:webHidden/>
              </w:rPr>
              <w:tab/>
            </w:r>
            <w:r>
              <w:rPr>
                <w:noProof/>
                <w:webHidden/>
              </w:rPr>
              <w:fldChar w:fldCharType="begin"/>
            </w:r>
            <w:r>
              <w:rPr>
                <w:noProof/>
                <w:webHidden/>
              </w:rPr>
              <w:instrText xml:space="preserve"> PAGEREF _Toc187422511 \h </w:instrText>
            </w:r>
            <w:r>
              <w:rPr>
                <w:noProof/>
                <w:webHidden/>
              </w:rPr>
            </w:r>
            <w:r>
              <w:rPr>
                <w:noProof/>
                <w:webHidden/>
              </w:rPr>
              <w:fldChar w:fldCharType="separate"/>
            </w:r>
            <w:r w:rsidR="00B5580A">
              <w:rPr>
                <w:noProof/>
                <w:webHidden/>
              </w:rPr>
              <w:t>4</w:t>
            </w:r>
            <w:r>
              <w:rPr>
                <w:noProof/>
                <w:webHidden/>
              </w:rPr>
              <w:fldChar w:fldCharType="end"/>
            </w:r>
          </w:hyperlink>
        </w:p>
        <w:p w14:paraId="0EB93FCA" w14:textId="1B090CA2" w:rsidR="00A80F36" w:rsidRDefault="00A80F36" w:rsidP="00A80F36">
          <w:pPr>
            <w:pStyle w:val="11"/>
            <w:tabs>
              <w:tab w:val="left" w:pos="1100"/>
            </w:tabs>
            <w:spacing w:before="120"/>
            <w:rPr>
              <w:rFonts w:asciiTheme="minorHAnsi" w:eastAsiaTheme="minorEastAsia" w:hAnsiTheme="minorHAnsi" w:cstheme="minorBidi"/>
              <w:noProof/>
              <w:kern w:val="2"/>
              <w:lang w:eastAsia="ru-RU"/>
              <w14:ligatures w14:val="standardContextual"/>
            </w:rPr>
          </w:pPr>
          <w:hyperlink w:anchor="_Toc187422512" w:history="1">
            <w:r w:rsidRPr="00F7466F">
              <w:rPr>
                <w:rStyle w:val="a7"/>
                <w:rFonts w:ascii="Liberation Serif" w:hAnsi="Liberation Serif"/>
                <w:noProof/>
              </w:rPr>
              <w:t>Глава 1.</w:t>
            </w:r>
            <w:r>
              <w:rPr>
                <w:rFonts w:asciiTheme="minorHAnsi" w:eastAsiaTheme="minorEastAsia" w:hAnsiTheme="minorHAnsi" w:cstheme="minorBidi"/>
                <w:noProof/>
                <w:kern w:val="2"/>
                <w:lang w:eastAsia="ru-RU"/>
                <w14:ligatures w14:val="standardContextual"/>
              </w:rPr>
              <w:tab/>
            </w:r>
            <w:r w:rsidRPr="00F7466F">
              <w:rPr>
                <w:rStyle w:val="a7"/>
                <w:rFonts w:ascii="Liberation Serif" w:hAnsi="Liberation Serif"/>
                <w:noProof/>
              </w:rPr>
              <w:t>Общие положения</w:t>
            </w:r>
            <w:r>
              <w:rPr>
                <w:noProof/>
                <w:webHidden/>
              </w:rPr>
              <w:tab/>
            </w:r>
            <w:r>
              <w:rPr>
                <w:noProof/>
                <w:webHidden/>
              </w:rPr>
              <w:fldChar w:fldCharType="begin"/>
            </w:r>
            <w:r>
              <w:rPr>
                <w:noProof/>
                <w:webHidden/>
              </w:rPr>
              <w:instrText xml:space="preserve"> PAGEREF _Toc187422512 \h </w:instrText>
            </w:r>
            <w:r>
              <w:rPr>
                <w:noProof/>
                <w:webHidden/>
              </w:rPr>
            </w:r>
            <w:r>
              <w:rPr>
                <w:noProof/>
                <w:webHidden/>
              </w:rPr>
              <w:fldChar w:fldCharType="separate"/>
            </w:r>
            <w:r w:rsidR="00B5580A">
              <w:rPr>
                <w:noProof/>
                <w:webHidden/>
              </w:rPr>
              <w:t>4</w:t>
            </w:r>
            <w:r>
              <w:rPr>
                <w:noProof/>
                <w:webHidden/>
              </w:rPr>
              <w:fldChar w:fldCharType="end"/>
            </w:r>
          </w:hyperlink>
        </w:p>
        <w:p w14:paraId="73D0D8B5" w14:textId="50A065EE"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3" w:history="1">
            <w:r w:rsidRPr="00F7466F">
              <w:rPr>
                <w:rStyle w:val="a7"/>
                <w:rFonts w:ascii="Liberation Serif" w:hAnsi="Liberation Serif" w:cs="Liberation Serif"/>
                <w:noProof/>
              </w:rPr>
              <w:t>Глава 2. Расчетные показатели объектов местного значения в области электро-, тепл</w:t>
            </w:r>
            <w:r w:rsidRPr="00F7466F">
              <w:rPr>
                <w:rStyle w:val="a7"/>
                <w:rFonts w:ascii="Liberation Serif" w:hAnsi="Liberation Serif"/>
                <w:noProof/>
              </w:rPr>
              <w:t xml:space="preserve">о-, </w:t>
            </w:r>
            <w:r w:rsidRPr="00F7466F">
              <w:rPr>
                <w:rStyle w:val="a7"/>
                <w:rFonts w:ascii="Liberation Serif" w:hAnsi="Liberation Serif" w:cs="Liberation Serif"/>
                <w:noProof/>
              </w:rPr>
              <w:t>газо- и водоснабжения населения, водоотведения</w:t>
            </w:r>
            <w:r>
              <w:rPr>
                <w:noProof/>
                <w:webHidden/>
              </w:rPr>
              <w:tab/>
            </w:r>
            <w:r>
              <w:rPr>
                <w:noProof/>
                <w:webHidden/>
              </w:rPr>
              <w:fldChar w:fldCharType="begin"/>
            </w:r>
            <w:r>
              <w:rPr>
                <w:noProof/>
                <w:webHidden/>
              </w:rPr>
              <w:instrText xml:space="preserve"> PAGEREF _Toc187422513 \h </w:instrText>
            </w:r>
            <w:r>
              <w:rPr>
                <w:noProof/>
                <w:webHidden/>
              </w:rPr>
            </w:r>
            <w:r>
              <w:rPr>
                <w:noProof/>
                <w:webHidden/>
              </w:rPr>
              <w:fldChar w:fldCharType="separate"/>
            </w:r>
            <w:r w:rsidR="00B5580A">
              <w:rPr>
                <w:noProof/>
                <w:webHidden/>
              </w:rPr>
              <w:t>6</w:t>
            </w:r>
            <w:r>
              <w:rPr>
                <w:noProof/>
                <w:webHidden/>
              </w:rPr>
              <w:fldChar w:fldCharType="end"/>
            </w:r>
          </w:hyperlink>
        </w:p>
        <w:p w14:paraId="2E169E07" w14:textId="41832BA6"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4" w:history="1">
            <w:r w:rsidRPr="00F7466F">
              <w:rPr>
                <w:rStyle w:val="a7"/>
                <w:rFonts w:ascii="Liberation Serif" w:eastAsiaTheme="majorEastAsia" w:hAnsi="Liberation Serif" w:cs="Liberation Serif"/>
                <w:noProof/>
              </w:rPr>
              <w:t>Глава 3. Автомобильные дороги местного значения и транспортного обслуживания</w:t>
            </w:r>
            <w:r>
              <w:rPr>
                <w:noProof/>
                <w:webHidden/>
              </w:rPr>
              <w:tab/>
            </w:r>
            <w:r>
              <w:rPr>
                <w:noProof/>
                <w:webHidden/>
              </w:rPr>
              <w:fldChar w:fldCharType="begin"/>
            </w:r>
            <w:r>
              <w:rPr>
                <w:noProof/>
                <w:webHidden/>
              </w:rPr>
              <w:instrText xml:space="preserve"> PAGEREF _Toc187422514 \h </w:instrText>
            </w:r>
            <w:r>
              <w:rPr>
                <w:noProof/>
                <w:webHidden/>
              </w:rPr>
            </w:r>
            <w:r>
              <w:rPr>
                <w:noProof/>
                <w:webHidden/>
              </w:rPr>
              <w:fldChar w:fldCharType="separate"/>
            </w:r>
            <w:r w:rsidR="00B5580A">
              <w:rPr>
                <w:noProof/>
                <w:webHidden/>
              </w:rPr>
              <w:t>6</w:t>
            </w:r>
            <w:r>
              <w:rPr>
                <w:noProof/>
                <w:webHidden/>
              </w:rPr>
              <w:fldChar w:fldCharType="end"/>
            </w:r>
          </w:hyperlink>
        </w:p>
        <w:p w14:paraId="34B93934" w14:textId="69F41695"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5" w:history="1">
            <w:r w:rsidRPr="00F7466F">
              <w:rPr>
                <w:rStyle w:val="a7"/>
                <w:rFonts w:ascii="Liberation Serif" w:hAnsi="Liberation Serif" w:cs="Liberation Serif"/>
                <w:noProof/>
              </w:rPr>
              <w:t>Глава 4. Расчетные показатели автомобильных стоянок (парковок)</w:t>
            </w:r>
            <w:r>
              <w:rPr>
                <w:noProof/>
                <w:webHidden/>
              </w:rPr>
              <w:tab/>
            </w:r>
            <w:r>
              <w:rPr>
                <w:noProof/>
                <w:webHidden/>
              </w:rPr>
              <w:fldChar w:fldCharType="begin"/>
            </w:r>
            <w:r>
              <w:rPr>
                <w:noProof/>
                <w:webHidden/>
              </w:rPr>
              <w:instrText xml:space="preserve"> PAGEREF _Toc187422515 \h </w:instrText>
            </w:r>
            <w:r>
              <w:rPr>
                <w:noProof/>
                <w:webHidden/>
              </w:rPr>
            </w:r>
            <w:r>
              <w:rPr>
                <w:noProof/>
                <w:webHidden/>
              </w:rPr>
              <w:fldChar w:fldCharType="separate"/>
            </w:r>
            <w:r w:rsidR="00B5580A">
              <w:rPr>
                <w:noProof/>
                <w:webHidden/>
              </w:rPr>
              <w:t>8</w:t>
            </w:r>
            <w:r>
              <w:rPr>
                <w:noProof/>
                <w:webHidden/>
              </w:rPr>
              <w:fldChar w:fldCharType="end"/>
            </w:r>
          </w:hyperlink>
        </w:p>
        <w:p w14:paraId="40D43E62" w14:textId="00288826"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6" w:history="1">
            <w:r w:rsidRPr="00F7466F">
              <w:rPr>
                <w:rStyle w:val="a7"/>
                <w:rFonts w:ascii="Liberation Serif" w:hAnsi="Liberation Serif"/>
                <w:noProof/>
              </w:rPr>
              <w:t>Глава 5. Расчетные показатели в области образования</w:t>
            </w:r>
            <w:r>
              <w:rPr>
                <w:noProof/>
                <w:webHidden/>
              </w:rPr>
              <w:tab/>
            </w:r>
            <w:r>
              <w:rPr>
                <w:noProof/>
                <w:webHidden/>
              </w:rPr>
              <w:fldChar w:fldCharType="begin"/>
            </w:r>
            <w:r>
              <w:rPr>
                <w:noProof/>
                <w:webHidden/>
              </w:rPr>
              <w:instrText xml:space="preserve"> PAGEREF _Toc187422516 \h </w:instrText>
            </w:r>
            <w:r>
              <w:rPr>
                <w:noProof/>
                <w:webHidden/>
              </w:rPr>
            </w:r>
            <w:r>
              <w:rPr>
                <w:noProof/>
                <w:webHidden/>
              </w:rPr>
              <w:fldChar w:fldCharType="separate"/>
            </w:r>
            <w:r w:rsidR="00B5580A">
              <w:rPr>
                <w:noProof/>
                <w:webHidden/>
              </w:rPr>
              <w:t>9</w:t>
            </w:r>
            <w:r>
              <w:rPr>
                <w:noProof/>
                <w:webHidden/>
              </w:rPr>
              <w:fldChar w:fldCharType="end"/>
            </w:r>
          </w:hyperlink>
        </w:p>
        <w:p w14:paraId="2969FBD0" w14:textId="2D3BF4A5"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7" w:history="1">
            <w:r w:rsidRPr="00F7466F">
              <w:rPr>
                <w:rStyle w:val="a7"/>
                <w:rFonts w:ascii="Liberation Serif" w:hAnsi="Liberation Serif"/>
                <w:noProof/>
              </w:rPr>
              <w:t>Глава 6. Физическая культура и массовый спорт</w:t>
            </w:r>
            <w:r>
              <w:rPr>
                <w:noProof/>
                <w:webHidden/>
              </w:rPr>
              <w:tab/>
            </w:r>
            <w:r>
              <w:rPr>
                <w:noProof/>
                <w:webHidden/>
              </w:rPr>
              <w:fldChar w:fldCharType="begin"/>
            </w:r>
            <w:r>
              <w:rPr>
                <w:noProof/>
                <w:webHidden/>
              </w:rPr>
              <w:instrText xml:space="preserve"> PAGEREF _Toc187422517 \h </w:instrText>
            </w:r>
            <w:r>
              <w:rPr>
                <w:noProof/>
                <w:webHidden/>
              </w:rPr>
            </w:r>
            <w:r>
              <w:rPr>
                <w:noProof/>
                <w:webHidden/>
              </w:rPr>
              <w:fldChar w:fldCharType="separate"/>
            </w:r>
            <w:r w:rsidR="00B5580A">
              <w:rPr>
                <w:noProof/>
                <w:webHidden/>
              </w:rPr>
              <w:t>10</w:t>
            </w:r>
            <w:r>
              <w:rPr>
                <w:noProof/>
                <w:webHidden/>
              </w:rPr>
              <w:fldChar w:fldCharType="end"/>
            </w:r>
          </w:hyperlink>
        </w:p>
        <w:p w14:paraId="61EE159B" w14:textId="5DA3534B"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8" w:history="1">
            <w:r w:rsidRPr="00F7466F">
              <w:rPr>
                <w:rStyle w:val="a7"/>
                <w:rFonts w:ascii="Liberation Serif" w:hAnsi="Liberation Serif"/>
                <w:noProof/>
              </w:rPr>
              <w:t>Глава 7. Утилизация и переработка бытовых и промышленных отходов</w:t>
            </w:r>
            <w:r>
              <w:rPr>
                <w:noProof/>
                <w:webHidden/>
              </w:rPr>
              <w:tab/>
            </w:r>
            <w:r>
              <w:rPr>
                <w:noProof/>
                <w:webHidden/>
              </w:rPr>
              <w:fldChar w:fldCharType="begin"/>
            </w:r>
            <w:r>
              <w:rPr>
                <w:noProof/>
                <w:webHidden/>
              </w:rPr>
              <w:instrText xml:space="preserve"> PAGEREF _Toc187422518 \h </w:instrText>
            </w:r>
            <w:r>
              <w:rPr>
                <w:noProof/>
                <w:webHidden/>
              </w:rPr>
            </w:r>
            <w:r>
              <w:rPr>
                <w:noProof/>
                <w:webHidden/>
              </w:rPr>
              <w:fldChar w:fldCharType="separate"/>
            </w:r>
            <w:r w:rsidR="00B5580A">
              <w:rPr>
                <w:noProof/>
                <w:webHidden/>
              </w:rPr>
              <w:t>11</w:t>
            </w:r>
            <w:r>
              <w:rPr>
                <w:noProof/>
                <w:webHidden/>
              </w:rPr>
              <w:fldChar w:fldCharType="end"/>
            </w:r>
          </w:hyperlink>
        </w:p>
        <w:p w14:paraId="05BFBA3F" w14:textId="10277C5A"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19" w:history="1">
            <w:r w:rsidRPr="00F7466F">
              <w:rPr>
                <w:rStyle w:val="a7"/>
                <w:rFonts w:ascii="Liberation Serif" w:hAnsi="Liberation Serif"/>
                <w:noProof/>
              </w:rPr>
              <w:t>Глава 8. Организация деятельности многофункциональных центров предоставления государственных и муниципальных услуг (МФЦ).</w:t>
            </w:r>
            <w:r>
              <w:rPr>
                <w:noProof/>
                <w:webHidden/>
              </w:rPr>
              <w:tab/>
            </w:r>
            <w:r>
              <w:rPr>
                <w:noProof/>
                <w:webHidden/>
              </w:rPr>
              <w:fldChar w:fldCharType="begin"/>
            </w:r>
            <w:r>
              <w:rPr>
                <w:noProof/>
                <w:webHidden/>
              </w:rPr>
              <w:instrText xml:space="preserve"> PAGEREF _Toc187422519 \h </w:instrText>
            </w:r>
            <w:r>
              <w:rPr>
                <w:noProof/>
                <w:webHidden/>
              </w:rPr>
            </w:r>
            <w:r>
              <w:rPr>
                <w:noProof/>
                <w:webHidden/>
              </w:rPr>
              <w:fldChar w:fldCharType="separate"/>
            </w:r>
            <w:r w:rsidR="00B5580A">
              <w:rPr>
                <w:noProof/>
                <w:webHidden/>
              </w:rPr>
              <w:t>11</w:t>
            </w:r>
            <w:r>
              <w:rPr>
                <w:noProof/>
                <w:webHidden/>
              </w:rPr>
              <w:fldChar w:fldCharType="end"/>
            </w:r>
          </w:hyperlink>
        </w:p>
        <w:p w14:paraId="2758BBAF" w14:textId="322BDFAC"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0" w:history="1">
            <w:r w:rsidRPr="00F7466F">
              <w:rPr>
                <w:rStyle w:val="a7"/>
                <w:rFonts w:ascii="Liberation Serif" w:hAnsi="Liberation Serif"/>
                <w:noProof/>
              </w:rPr>
              <w:t>Глава 9. Объекты благоустройства территории</w:t>
            </w:r>
            <w:r>
              <w:rPr>
                <w:noProof/>
                <w:webHidden/>
              </w:rPr>
              <w:tab/>
            </w:r>
            <w:r>
              <w:rPr>
                <w:noProof/>
                <w:webHidden/>
              </w:rPr>
              <w:fldChar w:fldCharType="begin"/>
            </w:r>
            <w:r>
              <w:rPr>
                <w:noProof/>
                <w:webHidden/>
              </w:rPr>
              <w:instrText xml:space="preserve"> PAGEREF _Toc187422520 \h </w:instrText>
            </w:r>
            <w:r>
              <w:rPr>
                <w:noProof/>
                <w:webHidden/>
              </w:rPr>
            </w:r>
            <w:r>
              <w:rPr>
                <w:noProof/>
                <w:webHidden/>
              </w:rPr>
              <w:fldChar w:fldCharType="separate"/>
            </w:r>
            <w:r w:rsidR="00B5580A">
              <w:rPr>
                <w:noProof/>
                <w:webHidden/>
              </w:rPr>
              <w:t>11</w:t>
            </w:r>
            <w:r>
              <w:rPr>
                <w:noProof/>
                <w:webHidden/>
              </w:rPr>
              <w:fldChar w:fldCharType="end"/>
            </w:r>
          </w:hyperlink>
        </w:p>
        <w:p w14:paraId="1224F647" w14:textId="5B640AEE"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1" w:history="1">
            <w:r w:rsidRPr="00F7466F">
              <w:rPr>
                <w:rStyle w:val="a7"/>
                <w:rFonts w:ascii="Liberation Serif" w:hAnsi="Liberation Serif"/>
                <w:noProof/>
              </w:rPr>
              <w:t>Глава 10. Расчетные показатели в области культуры и искусства</w:t>
            </w:r>
            <w:r>
              <w:rPr>
                <w:noProof/>
                <w:webHidden/>
              </w:rPr>
              <w:tab/>
            </w:r>
            <w:r>
              <w:rPr>
                <w:noProof/>
                <w:webHidden/>
              </w:rPr>
              <w:fldChar w:fldCharType="begin"/>
            </w:r>
            <w:r>
              <w:rPr>
                <w:noProof/>
                <w:webHidden/>
              </w:rPr>
              <w:instrText xml:space="preserve"> PAGEREF _Toc187422521 \h </w:instrText>
            </w:r>
            <w:r>
              <w:rPr>
                <w:noProof/>
                <w:webHidden/>
              </w:rPr>
            </w:r>
            <w:r>
              <w:rPr>
                <w:noProof/>
                <w:webHidden/>
              </w:rPr>
              <w:fldChar w:fldCharType="separate"/>
            </w:r>
            <w:r w:rsidR="00B5580A">
              <w:rPr>
                <w:noProof/>
                <w:webHidden/>
              </w:rPr>
              <w:t>12</w:t>
            </w:r>
            <w:r>
              <w:rPr>
                <w:noProof/>
                <w:webHidden/>
              </w:rPr>
              <w:fldChar w:fldCharType="end"/>
            </w:r>
          </w:hyperlink>
        </w:p>
        <w:p w14:paraId="2F08C322" w14:textId="426667D6"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2" w:history="1">
            <w:r w:rsidRPr="00F7466F">
              <w:rPr>
                <w:rStyle w:val="a7"/>
                <w:rFonts w:ascii="Liberation Serif" w:hAnsi="Liberation Serif"/>
                <w:noProof/>
              </w:rPr>
              <w:t>Глава 11. Расчетные показатели в области отдыха и обустройства мест массового отдыха населения</w:t>
            </w:r>
            <w:r>
              <w:rPr>
                <w:noProof/>
                <w:webHidden/>
              </w:rPr>
              <w:tab/>
            </w:r>
            <w:r>
              <w:rPr>
                <w:noProof/>
                <w:webHidden/>
              </w:rPr>
              <w:fldChar w:fldCharType="begin"/>
            </w:r>
            <w:r>
              <w:rPr>
                <w:noProof/>
                <w:webHidden/>
              </w:rPr>
              <w:instrText xml:space="preserve"> PAGEREF _Toc187422522 \h </w:instrText>
            </w:r>
            <w:r>
              <w:rPr>
                <w:noProof/>
                <w:webHidden/>
              </w:rPr>
            </w:r>
            <w:r>
              <w:rPr>
                <w:noProof/>
                <w:webHidden/>
              </w:rPr>
              <w:fldChar w:fldCharType="separate"/>
            </w:r>
            <w:r w:rsidR="00B5580A">
              <w:rPr>
                <w:noProof/>
                <w:webHidden/>
              </w:rPr>
              <w:t>14</w:t>
            </w:r>
            <w:r>
              <w:rPr>
                <w:noProof/>
                <w:webHidden/>
              </w:rPr>
              <w:fldChar w:fldCharType="end"/>
            </w:r>
          </w:hyperlink>
        </w:p>
        <w:p w14:paraId="7E32B1CF" w14:textId="37D185F2"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3" w:history="1">
            <w:r w:rsidRPr="00F7466F">
              <w:rPr>
                <w:rStyle w:val="a7"/>
                <w:rFonts w:ascii="Liberation Serif" w:hAnsi="Liberation Serif"/>
                <w:noProof/>
              </w:rPr>
              <w:t>Глава 12. Расчетные показатели в области содержания мест захоронения, организации ритуальных услуг</w:t>
            </w:r>
            <w:r>
              <w:rPr>
                <w:noProof/>
                <w:webHidden/>
              </w:rPr>
              <w:tab/>
            </w:r>
            <w:r>
              <w:rPr>
                <w:noProof/>
                <w:webHidden/>
              </w:rPr>
              <w:fldChar w:fldCharType="begin"/>
            </w:r>
            <w:r>
              <w:rPr>
                <w:noProof/>
                <w:webHidden/>
              </w:rPr>
              <w:instrText xml:space="preserve"> PAGEREF _Toc187422523 \h </w:instrText>
            </w:r>
            <w:r>
              <w:rPr>
                <w:noProof/>
                <w:webHidden/>
              </w:rPr>
            </w:r>
            <w:r>
              <w:rPr>
                <w:noProof/>
                <w:webHidden/>
              </w:rPr>
              <w:fldChar w:fldCharType="separate"/>
            </w:r>
            <w:r w:rsidR="00B5580A">
              <w:rPr>
                <w:noProof/>
                <w:webHidden/>
              </w:rPr>
              <w:t>14</w:t>
            </w:r>
            <w:r>
              <w:rPr>
                <w:noProof/>
                <w:webHidden/>
              </w:rPr>
              <w:fldChar w:fldCharType="end"/>
            </w:r>
          </w:hyperlink>
        </w:p>
        <w:p w14:paraId="79DC56D2" w14:textId="00475EBA"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4" w:history="1">
            <w:r w:rsidRPr="00F7466F">
              <w:rPr>
                <w:rStyle w:val="a7"/>
                <w:rFonts w:ascii="Liberation Serif" w:hAnsi="Liberation Serif"/>
                <w:noProof/>
              </w:rPr>
              <w:t>Глава 13. Расчетные показатели в области предупреждения чрезвычайных ситуаций</w:t>
            </w:r>
            <w:r>
              <w:rPr>
                <w:noProof/>
                <w:webHidden/>
              </w:rPr>
              <w:tab/>
            </w:r>
            <w:r>
              <w:rPr>
                <w:noProof/>
                <w:webHidden/>
              </w:rPr>
              <w:fldChar w:fldCharType="begin"/>
            </w:r>
            <w:r>
              <w:rPr>
                <w:noProof/>
                <w:webHidden/>
              </w:rPr>
              <w:instrText xml:space="preserve"> PAGEREF _Toc187422524 \h </w:instrText>
            </w:r>
            <w:r>
              <w:rPr>
                <w:noProof/>
                <w:webHidden/>
              </w:rPr>
            </w:r>
            <w:r>
              <w:rPr>
                <w:noProof/>
                <w:webHidden/>
              </w:rPr>
              <w:fldChar w:fldCharType="separate"/>
            </w:r>
            <w:r w:rsidR="00B5580A">
              <w:rPr>
                <w:noProof/>
                <w:webHidden/>
              </w:rPr>
              <w:t>14</w:t>
            </w:r>
            <w:r>
              <w:rPr>
                <w:noProof/>
                <w:webHidden/>
              </w:rPr>
              <w:fldChar w:fldCharType="end"/>
            </w:r>
          </w:hyperlink>
        </w:p>
        <w:p w14:paraId="14FBA39D" w14:textId="0712E9CC"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5" w:history="1">
            <w:r w:rsidRPr="00F7466F">
              <w:rPr>
                <w:rStyle w:val="a7"/>
                <w:rFonts w:ascii="Liberation Serif" w:hAnsi="Liberation Serif"/>
                <w:noProof/>
              </w:rPr>
              <w:t>Глава 14. Расчетные показатели объектов местного значения в области связи, общественного питания, торговли, бытового обслуживания, деятельности по обращению с животными без владельцев</w:t>
            </w:r>
            <w:r>
              <w:rPr>
                <w:noProof/>
                <w:webHidden/>
              </w:rPr>
              <w:tab/>
            </w:r>
            <w:r>
              <w:rPr>
                <w:noProof/>
                <w:webHidden/>
              </w:rPr>
              <w:fldChar w:fldCharType="begin"/>
            </w:r>
            <w:r>
              <w:rPr>
                <w:noProof/>
                <w:webHidden/>
              </w:rPr>
              <w:instrText xml:space="preserve"> PAGEREF _Toc187422525 \h </w:instrText>
            </w:r>
            <w:r>
              <w:rPr>
                <w:noProof/>
                <w:webHidden/>
              </w:rPr>
            </w:r>
            <w:r>
              <w:rPr>
                <w:noProof/>
                <w:webHidden/>
              </w:rPr>
              <w:fldChar w:fldCharType="separate"/>
            </w:r>
            <w:r w:rsidR="00B5580A">
              <w:rPr>
                <w:noProof/>
                <w:webHidden/>
              </w:rPr>
              <w:t>15</w:t>
            </w:r>
            <w:r>
              <w:rPr>
                <w:noProof/>
                <w:webHidden/>
              </w:rPr>
              <w:fldChar w:fldCharType="end"/>
            </w:r>
          </w:hyperlink>
        </w:p>
        <w:p w14:paraId="14C0721D" w14:textId="4283FC51"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6" w:history="1">
            <w:r w:rsidRPr="00F7466F">
              <w:rPr>
                <w:rStyle w:val="a7"/>
                <w:rFonts w:ascii="Liberation Serif" w:hAnsi="Liberation Serif"/>
                <w:noProof/>
              </w:rPr>
              <w:t>Раздел 2. Материалы по обоснованию расчетных показателей, содержащихся в основной части нормативов градостроительного проектирования</w:t>
            </w:r>
            <w:r>
              <w:rPr>
                <w:noProof/>
                <w:webHidden/>
              </w:rPr>
              <w:tab/>
            </w:r>
            <w:r>
              <w:rPr>
                <w:noProof/>
                <w:webHidden/>
              </w:rPr>
              <w:fldChar w:fldCharType="begin"/>
            </w:r>
            <w:r>
              <w:rPr>
                <w:noProof/>
                <w:webHidden/>
              </w:rPr>
              <w:instrText xml:space="preserve"> PAGEREF _Toc187422526 \h </w:instrText>
            </w:r>
            <w:r>
              <w:rPr>
                <w:noProof/>
                <w:webHidden/>
              </w:rPr>
            </w:r>
            <w:r>
              <w:rPr>
                <w:noProof/>
                <w:webHidden/>
              </w:rPr>
              <w:fldChar w:fldCharType="separate"/>
            </w:r>
            <w:r w:rsidR="00B5580A">
              <w:rPr>
                <w:noProof/>
                <w:webHidden/>
              </w:rPr>
              <w:t>17</w:t>
            </w:r>
            <w:r>
              <w:rPr>
                <w:noProof/>
                <w:webHidden/>
              </w:rPr>
              <w:fldChar w:fldCharType="end"/>
            </w:r>
          </w:hyperlink>
        </w:p>
        <w:p w14:paraId="35E67F3A" w14:textId="58573C83"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7" w:history="1">
            <w:r w:rsidRPr="00F7466F">
              <w:rPr>
                <w:rStyle w:val="a7"/>
                <w:rFonts w:ascii="Liberation Serif" w:hAnsi="Liberation Serif" w:cs="Liberation Serif"/>
                <w:noProof/>
              </w:rPr>
              <w:t>Глава 15. Информация о современном состоянии, прогнозе развития городского округа</w:t>
            </w:r>
            <w:r>
              <w:rPr>
                <w:noProof/>
                <w:webHidden/>
              </w:rPr>
              <w:tab/>
            </w:r>
            <w:r>
              <w:rPr>
                <w:noProof/>
                <w:webHidden/>
              </w:rPr>
              <w:fldChar w:fldCharType="begin"/>
            </w:r>
            <w:r>
              <w:rPr>
                <w:noProof/>
                <w:webHidden/>
              </w:rPr>
              <w:instrText xml:space="preserve"> PAGEREF _Toc187422527 \h </w:instrText>
            </w:r>
            <w:r>
              <w:rPr>
                <w:noProof/>
                <w:webHidden/>
              </w:rPr>
            </w:r>
            <w:r>
              <w:rPr>
                <w:noProof/>
                <w:webHidden/>
              </w:rPr>
              <w:fldChar w:fldCharType="separate"/>
            </w:r>
            <w:r w:rsidR="00B5580A">
              <w:rPr>
                <w:noProof/>
                <w:webHidden/>
              </w:rPr>
              <w:t>17</w:t>
            </w:r>
            <w:r>
              <w:rPr>
                <w:noProof/>
                <w:webHidden/>
              </w:rPr>
              <w:fldChar w:fldCharType="end"/>
            </w:r>
          </w:hyperlink>
        </w:p>
        <w:p w14:paraId="66ABB2DA" w14:textId="4FC25AF6"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8" w:history="1">
            <w:r w:rsidRPr="00F7466F">
              <w:rPr>
                <w:rStyle w:val="a7"/>
                <w:rFonts w:ascii="Liberation Serif" w:hAnsi="Liberation Serif" w:cs="Liberation Serif"/>
                <w:noProof/>
              </w:rPr>
              <w:t>Глава 16. Обоснование расчетных показателей минимально допустимого уровня обеспеченности объектами местного значения населения городского округа</w:t>
            </w:r>
            <w:r>
              <w:rPr>
                <w:noProof/>
                <w:webHidden/>
              </w:rPr>
              <w:tab/>
            </w:r>
            <w:r>
              <w:rPr>
                <w:noProof/>
                <w:webHidden/>
              </w:rPr>
              <w:fldChar w:fldCharType="begin"/>
            </w:r>
            <w:r>
              <w:rPr>
                <w:noProof/>
                <w:webHidden/>
              </w:rPr>
              <w:instrText xml:space="preserve"> PAGEREF _Toc187422528 \h </w:instrText>
            </w:r>
            <w:r>
              <w:rPr>
                <w:noProof/>
                <w:webHidden/>
              </w:rPr>
            </w:r>
            <w:r>
              <w:rPr>
                <w:noProof/>
                <w:webHidden/>
              </w:rPr>
              <w:fldChar w:fldCharType="separate"/>
            </w:r>
            <w:r w:rsidR="00B5580A">
              <w:rPr>
                <w:noProof/>
                <w:webHidden/>
              </w:rPr>
              <w:t>17</w:t>
            </w:r>
            <w:r>
              <w:rPr>
                <w:noProof/>
                <w:webHidden/>
              </w:rPr>
              <w:fldChar w:fldCharType="end"/>
            </w:r>
          </w:hyperlink>
        </w:p>
        <w:p w14:paraId="63F94CC7" w14:textId="1EE5ED1A" w:rsidR="00A80F36" w:rsidRDefault="00A80F36" w:rsidP="00A80F36">
          <w:pPr>
            <w:pStyle w:val="11"/>
            <w:spacing w:before="120"/>
            <w:rPr>
              <w:rFonts w:asciiTheme="minorHAnsi" w:eastAsiaTheme="minorEastAsia" w:hAnsiTheme="minorHAnsi" w:cstheme="minorBidi"/>
              <w:noProof/>
              <w:kern w:val="2"/>
              <w:lang w:eastAsia="ru-RU"/>
              <w14:ligatures w14:val="standardContextual"/>
            </w:rPr>
          </w:pPr>
          <w:hyperlink w:anchor="_Toc187422529" w:history="1">
            <w:r w:rsidRPr="00F7466F">
              <w:rPr>
                <w:rStyle w:val="a7"/>
                <w:rFonts w:ascii="Liberation Serif" w:hAnsi="Liberation Serif"/>
                <w:noProof/>
              </w:rPr>
              <w:t>Раздел 3. Правила и область применения местных нормативов градостроительного проектирования.</w:t>
            </w:r>
            <w:r>
              <w:rPr>
                <w:noProof/>
                <w:webHidden/>
              </w:rPr>
              <w:tab/>
            </w:r>
            <w:r>
              <w:rPr>
                <w:noProof/>
                <w:webHidden/>
              </w:rPr>
              <w:fldChar w:fldCharType="begin"/>
            </w:r>
            <w:r>
              <w:rPr>
                <w:noProof/>
                <w:webHidden/>
              </w:rPr>
              <w:instrText xml:space="preserve"> PAGEREF _Toc187422529 \h </w:instrText>
            </w:r>
            <w:r>
              <w:rPr>
                <w:noProof/>
                <w:webHidden/>
              </w:rPr>
            </w:r>
            <w:r>
              <w:rPr>
                <w:noProof/>
                <w:webHidden/>
              </w:rPr>
              <w:fldChar w:fldCharType="separate"/>
            </w:r>
            <w:r w:rsidR="00B5580A">
              <w:rPr>
                <w:noProof/>
                <w:webHidden/>
              </w:rPr>
              <w:t>25</w:t>
            </w:r>
            <w:r>
              <w:rPr>
                <w:noProof/>
                <w:webHidden/>
              </w:rPr>
              <w:fldChar w:fldCharType="end"/>
            </w:r>
          </w:hyperlink>
        </w:p>
        <w:p w14:paraId="06958FB4" w14:textId="6E036A99" w:rsidR="00F24CAC" w:rsidRPr="003A001B" w:rsidRDefault="00F24CAC">
          <w:pPr>
            <w:rPr>
              <w:rFonts w:ascii="Liberation Serif" w:hAnsi="Liberation Serif"/>
            </w:rPr>
          </w:pPr>
          <w:r w:rsidRPr="003A001B">
            <w:rPr>
              <w:rFonts w:ascii="Liberation Serif" w:hAnsi="Liberation Serif"/>
              <w:b/>
              <w:bCs/>
            </w:rPr>
            <w:fldChar w:fldCharType="end"/>
          </w:r>
        </w:p>
      </w:sdtContent>
    </w:sdt>
    <w:p w14:paraId="6C5C7F13" w14:textId="5CC75C12" w:rsidR="00C43732" w:rsidRPr="003A001B" w:rsidRDefault="00523564" w:rsidP="001217C9">
      <w:pPr>
        <w:pStyle w:val="a"/>
        <w:numPr>
          <w:ilvl w:val="0"/>
          <w:numId w:val="0"/>
        </w:numPr>
        <w:rPr>
          <w:rFonts w:ascii="Liberation Serif" w:hAnsi="Liberation Serif" w:cs="Liberation Serif"/>
          <w:sz w:val="24"/>
          <w:szCs w:val="24"/>
        </w:rPr>
      </w:pPr>
      <w:bookmarkStart w:id="2" w:name="_Toc406932934"/>
      <w:bookmarkStart w:id="3" w:name="_Toc187422509"/>
      <w:r w:rsidRPr="003A001B">
        <w:rPr>
          <w:rFonts w:ascii="Liberation Serif" w:hAnsi="Liberation Serif" w:cs="Liberation Serif"/>
          <w:sz w:val="24"/>
          <w:szCs w:val="24"/>
        </w:rPr>
        <w:lastRenderedPageBreak/>
        <w:t>ВВЕДЕНИЕ</w:t>
      </w:r>
      <w:bookmarkEnd w:id="2"/>
      <w:bookmarkEnd w:id="3"/>
    </w:p>
    <w:p w14:paraId="6E62DBF9" w14:textId="4A8D7A9A" w:rsidR="00523564" w:rsidRPr="003A001B" w:rsidRDefault="00523564" w:rsidP="00523564">
      <w:pPr>
        <w:spacing w:line="240" w:lineRule="auto"/>
        <w:ind w:right="-1" w:firstLine="708"/>
        <w:jc w:val="both"/>
        <w:rPr>
          <w:rFonts w:ascii="Liberation Serif" w:hAnsi="Liberation Serif" w:cs="Liberation Serif"/>
          <w:sz w:val="24"/>
          <w:szCs w:val="24"/>
        </w:rPr>
      </w:pPr>
      <w:r w:rsidRPr="003A001B">
        <w:rPr>
          <w:rFonts w:ascii="Liberation Serif" w:hAnsi="Liberation Serif" w:cs="Liberation Serif"/>
          <w:sz w:val="24"/>
          <w:szCs w:val="24"/>
        </w:rPr>
        <w:t xml:space="preserve">Местные нормативы градостроительного проектирования городского округа Красноуфимск (далее - МНГП) разработаны в соответствии со статьей 29.4. Градостроительного кодекса Российской Федерации, Приказом Минэкономразвития России от 15.02.2021 № 71 «Об утверждении методических рекомендаций по подготовке нормативов градостроительного проектирования», Стратегией социально-экономического развития городского округа Красноуфимск до 2035 года, утвержденной </w:t>
      </w:r>
      <w:bookmarkStart w:id="4" w:name="_Hlk178259174"/>
      <w:bookmarkStart w:id="5" w:name="_Ref406923165"/>
      <w:r w:rsidRPr="003A001B">
        <w:rPr>
          <w:rFonts w:ascii="Liberation Serif" w:hAnsi="Liberation Serif" w:cs="Liberation Serif"/>
          <w:sz w:val="24"/>
          <w:szCs w:val="24"/>
        </w:rPr>
        <w:t>решением Думы городского округа Красноуфимск от 20.12.2018 № 36/3</w:t>
      </w:r>
      <w:bookmarkEnd w:id="4"/>
      <w:r w:rsidR="001A6812"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xml:space="preserve"> </w:t>
      </w:r>
      <w:r w:rsidR="001A6812" w:rsidRPr="003A001B">
        <w:rPr>
          <w:rFonts w:ascii="Liberation Serif" w:hAnsi="Liberation Serif" w:cs="Liberation Serif"/>
          <w:sz w:val="24"/>
          <w:szCs w:val="24"/>
        </w:rPr>
        <w:t>Положением о составе, порядке подготовки и утверждения местных нормативов градостроительного проектирования городского округа Красноуфимск и внесения изменений в них, утвержденным решением Думы городского округа Красноуфимск от 27.06.2024 № 40/3.</w:t>
      </w:r>
    </w:p>
    <w:p w14:paraId="223084D8" w14:textId="4081A86D" w:rsidR="00523564" w:rsidRPr="003A001B" w:rsidRDefault="00523564" w:rsidP="00523564">
      <w:pPr>
        <w:spacing w:line="240" w:lineRule="auto"/>
        <w:ind w:right="-1" w:firstLine="708"/>
        <w:jc w:val="both"/>
        <w:rPr>
          <w:rFonts w:ascii="Liberation Serif" w:hAnsi="Liberation Serif" w:cs="Liberation Serif"/>
          <w:sz w:val="24"/>
          <w:szCs w:val="24"/>
        </w:rPr>
      </w:pPr>
      <w:r w:rsidRPr="003A001B">
        <w:rPr>
          <w:rFonts w:ascii="Liberation Serif" w:hAnsi="Liberation Serif" w:cs="Liberation Serif"/>
          <w:sz w:val="24"/>
          <w:szCs w:val="24"/>
        </w:rPr>
        <w:t>МНГП принимаются с целью формирования правового механизма регулирования градостроительной деятельности на территории городского округа Красноуфимск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планировке территории, обеспечивающего гарантированный уровень качества и комфортности среды жизнедеятельности для жителей города и сельских населенных пунктов.</w:t>
      </w:r>
    </w:p>
    <w:p w14:paraId="523AD73F" w14:textId="14EFB1D4" w:rsidR="001A6812" w:rsidRPr="003A001B" w:rsidRDefault="001A6812" w:rsidP="002851DE">
      <w:pPr>
        <w:spacing w:after="240" w:line="240" w:lineRule="auto"/>
        <w:ind w:right="0" w:firstLine="709"/>
        <w:jc w:val="both"/>
        <w:rPr>
          <w:rFonts w:ascii="Liberation Serif" w:hAnsi="Liberation Serif" w:cs="Liberation Serif"/>
          <w:sz w:val="24"/>
          <w:szCs w:val="24"/>
        </w:rPr>
      </w:pPr>
      <w:r w:rsidRPr="003A001B">
        <w:rPr>
          <w:rFonts w:ascii="Liberation Serif" w:hAnsi="Liberation Serif" w:cs="Liberation Serif"/>
          <w:sz w:val="24"/>
          <w:szCs w:val="24"/>
        </w:rPr>
        <w:t>Новая редакция МНГП разработана с учетом утвержденных приказом Министерства строительства и развития инфраструктуры Свердловской области № 435-П от 01.08.2023 г. региональных нормативов градостроительного проектирования свердловской области.</w:t>
      </w:r>
    </w:p>
    <w:p w14:paraId="4676E4FA" w14:textId="32E64E8D" w:rsidR="00DA6173" w:rsidRPr="003A001B" w:rsidRDefault="003A001B" w:rsidP="00DA6173">
      <w:pPr>
        <w:pStyle w:val="12"/>
        <w:spacing w:after="240" w:line="240" w:lineRule="auto"/>
        <w:ind w:left="0" w:right="0" w:firstLine="0"/>
        <w:contextualSpacing w:val="0"/>
        <w:jc w:val="center"/>
        <w:rPr>
          <w:rFonts w:ascii="Liberation Serif" w:hAnsi="Liberation Serif"/>
        </w:rPr>
      </w:pPr>
      <w:r>
        <w:rPr>
          <w:rFonts w:ascii="Liberation Serif" w:hAnsi="Liberation Serif"/>
        </w:rPr>
        <w:br w:type="column"/>
      </w:r>
      <w:bookmarkStart w:id="6" w:name="_Toc187422510"/>
      <w:r w:rsidR="007C7B04" w:rsidRPr="003A001B">
        <w:rPr>
          <w:rFonts w:ascii="Liberation Serif" w:hAnsi="Liberation Serif"/>
        </w:rPr>
        <w:lastRenderedPageBreak/>
        <w:t>Основная часть</w:t>
      </w:r>
      <w:bookmarkEnd w:id="6"/>
      <w:r w:rsidR="00DA6173" w:rsidRPr="003A001B">
        <w:rPr>
          <w:rFonts w:ascii="Liberation Serif" w:hAnsi="Liberation Serif" w:cs="Liberation Serif"/>
          <w:sz w:val="24"/>
          <w:szCs w:val="24"/>
        </w:rPr>
        <w:t xml:space="preserve"> </w:t>
      </w:r>
    </w:p>
    <w:p w14:paraId="4595A3BB" w14:textId="3D7B83AA" w:rsidR="005D2ABB" w:rsidRPr="003A001B" w:rsidRDefault="00DA6173" w:rsidP="00DA6173">
      <w:pPr>
        <w:pStyle w:val="12"/>
        <w:numPr>
          <w:ilvl w:val="0"/>
          <w:numId w:val="0"/>
        </w:numPr>
        <w:spacing w:after="240" w:line="240" w:lineRule="auto"/>
        <w:jc w:val="center"/>
        <w:rPr>
          <w:rFonts w:ascii="Liberation Serif" w:hAnsi="Liberation Serif" w:cs="Liberation Serif"/>
          <w:sz w:val="24"/>
          <w:szCs w:val="24"/>
        </w:rPr>
      </w:pPr>
      <w:bookmarkStart w:id="7" w:name="_Toc187422511"/>
      <w:r w:rsidRPr="003A001B">
        <w:rPr>
          <w:rFonts w:ascii="Liberation Serif" w:hAnsi="Liberation Serif" w:cs="Liberation Serif"/>
          <w:sz w:val="24"/>
          <w:szCs w:val="24"/>
        </w:rPr>
        <w:t>Расчетные показатели минимально допустимого уровня обеспеченности населения объектами местного значения городского округа и максимально допустимого уровня территориальной доступности таких объектов</w:t>
      </w:r>
      <w:bookmarkEnd w:id="7"/>
    </w:p>
    <w:p w14:paraId="15D77E2B" w14:textId="1D45DCD0" w:rsidR="00DA6173" w:rsidRPr="003A001B" w:rsidRDefault="00DA6173" w:rsidP="003A001B">
      <w:pPr>
        <w:pStyle w:val="a"/>
        <w:rPr>
          <w:rFonts w:ascii="Liberation Serif" w:hAnsi="Liberation Serif"/>
          <w:sz w:val="24"/>
          <w:szCs w:val="24"/>
        </w:rPr>
      </w:pPr>
      <w:bookmarkStart w:id="8" w:name="_Toc187422512"/>
      <w:r w:rsidRPr="003A001B">
        <w:rPr>
          <w:rFonts w:ascii="Liberation Serif" w:hAnsi="Liberation Serif"/>
          <w:sz w:val="24"/>
          <w:szCs w:val="24"/>
        </w:rPr>
        <w:t>Общие положения</w:t>
      </w:r>
      <w:bookmarkEnd w:id="8"/>
    </w:p>
    <w:bookmarkEnd w:id="5"/>
    <w:p w14:paraId="5A854E97" w14:textId="587AB1AE" w:rsidR="00981DA6" w:rsidRPr="003A001B" w:rsidRDefault="00981DA6" w:rsidP="00981DA6">
      <w:pPr>
        <w:pStyle w:val="af1"/>
        <w:numPr>
          <w:ilvl w:val="0"/>
          <w:numId w:val="51"/>
        </w:numPr>
        <w:spacing w:after="120" w:line="240" w:lineRule="auto"/>
        <w:ind w:left="0" w:right="0" w:firstLine="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Местные нормативы градостроительного проектирования городского округа Красноуфимск</w:t>
      </w:r>
      <w:r w:rsidR="00786242"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(далее – Объекты местного значения)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w:t>
      </w:r>
    </w:p>
    <w:p w14:paraId="1BF6D4EF" w14:textId="0CE80924" w:rsidR="007951C3" w:rsidRPr="003A001B" w:rsidRDefault="007951C3" w:rsidP="007951C3">
      <w:pPr>
        <w:widowControl w:val="0"/>
        <w:autoSpaceDE w:val="0"/>
        <w:autoSpaceDN w:val="0"/>
        <w:adjustRightInd w:val="0"/>
        <w:spacing w:before="0" w:after="120" w:line="240" w:lineRule="auto"/>
        <w:ind w:right="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Местные нормативы градостроительного проектирования разработаны в целях:</w:t>
      </w:r>
    </w:p>
    <w:p w14:paraId="6753A632"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1) организации управления градостроительной деятельностью в городском округе Красноуфимск, установления требований к объектам градостроительного проектирования;</w:t>
      </w:r>
    </w:p>
    <w:p w14:paraId="0F1BB00C"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обоснованного определения параметров развития территории городского округа Красноуфимск 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территорий;</w:t>
      </w:r>
    </w:p>
    <w:p w14:paraId="343D74B5"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3) сохранения и дальнейшего повышения достигнутого в городском округе Красноуфимск уровня обеспечения благоприятных условий жизнедеятельности человека;</w:t>
      </w:r>
    </w:p>
    <w:p w14:paraId="34B30E02"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4) защиты прав и интересов граждан, потребителей строительной продукции, общества и государства;</w:t>
      </w:r>
    </w:p>
    <w:p w14:paraId="542D3CCA"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5) создания благоприятных условий жизнедеятельности и здоровья населения городского округа Красноуфимск;</w:t>
      </w:r>
    </w:p>
    <w:p w14:paraId="6681F7F5"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6) выполнения экологических требований, санитарных правил и нормативов, рационального использования природных, материальных, топливно-энергетических и трудовых ресурсов.</w:t>
      </w:r>
    </w:p>
    <w:p w14:paraId="23126565" w14:textId="7FCE64F9" w:rsidR="007951C3" w:rsidRPr="003A001B" w:rsidRDefault="007951C3" w:rsidP="007951C3">
      <w:pPr>
        <w:widowControl w:val="0"/>
        <w:autoSpaceDE w:val="0"/>
        <w:autoSpaceDN w:val="0"/>
        <w:adjustRightInd w:val="0"/>
        <w:spacing w:before="0" w:after="120" w:line="240" w:lineRule="auto"/>
        <w:ind w:right="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3.    Задачей разработки местных нормативов градостроительного проектирования городского округа Красноуфимск является создание условий:</w:t>
      </w:r>
    </w:p>
    <w:p w14:paraId="13C8A30B"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1) для преобразования пространственной организации городского округа Красноуфимск, обеспечивающего современные стандарты организации территорий населенных пунктов городского округа жилого, производственного, рекреационного назначения;</w:t>
      </w:r>
    </w:p>
    <w:p w14:paraId="13239E30" w14:textId="77777777" w:rsidR="007951C3" w:rsidRPr="003A001B" w:rsidRDefault="007951C3" w:rsidP="007951C3">
      <w:pPr>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для планирования территорий городского округа Красноуфимск под размещение объектов, обеспечивающих благоприятные условия жизнедеятельности человека (в том числе обеспечение</w:t>
      </w:r>
      <w:r w:rsidRPr="003A001B">
        <w:rPr>
          <w:rFonts w:ascii="Liberation Serif" w:hAnsi="Liberation Serif" w:cs="Liberation Serif"/>
        </w:rPr>
        <w:t xml:space="preserve"> </w:t>
      </w:r>
      <w:r w:rsidRPr="003A001B">
        <w:rPr>
          <w:rFonts w:ascii="Liberation Serif" w:eastAsia="Times New Roman" w:hAnsi="Liberation Serif" w:cs="Liberation Serif"/>
          <w:sz w:val="24"/>
          <w:szCs w:val="24"/>
          <w:lang w:eastAsia="ru-RU"/>
          <w14:ligatures w14:val="standardContextual"/>
        </w:rPr>
        <w:t>объектами социального и коммунально-бытового назначения, доступности таких объектов для населения, обеспечение объектами инженерной, транспортной инфраструктуры, благоустройства территории).</w:t>
      </w:r>
    </w:p>
    <w:p w14:paraId="58784BF6" w14:textId="6B02A1BA" w:rsidR="007951C3" w:rsidRPr="003A001B" w:rsidRDefault="007951C3" w:rsidP="007951C3">
      <w:pPr>
        <w:pStyle w:val="af1"/>
        <w:numPr>
          <w:ilvl w:val="0"/>
          <w:numId w:val="64"/>
        </w:numPr>
        <w:tabs>
          <w:tab w:val="left" w:pos="567"/>
        </w:tabs>
        <w:spacing w:line="240" w:lineRule="auto"/>
        <w:ind w:left="0" w:right="-1" w:firstLine="0"/>
        <w:jc w:val="both"/>
        <w:rPr>
          <w:rFonts w:ascii="Liberation Serif" w:hAnsi="Liberation Serif" w:cs="Liberation Serif"/>
          <w:bCs/>
          <w:sz w:val="24"/>
          <w:szCs w:val="24"/>
        </w:rPr>
      </w:pPr>
      <w:r w:rsidRPr="003A001B">
        <w:rPr>
          <w:rFonts w:ascii="Liberation Serif" w:hAnsi="Liberation Serif" w:cs="Liberation Serif"/>
          <w:bCs/>
          <w:sz w:val="24"/>
          <w:szCs w:val="24"/>
        </w:rPr>
        <w:t>Подготовка Местных нормативов осуществлялась с учетом:</w:t>
      </w:r>
    </w:p>
    <w:p w14:paraId="1A0702DF" w14:textId="77777777" w:rsidR="007951C3" w:rsidRPr="003A001B" w:rsidRDefault="007951C3" w:rsidP="007951C3">
      <w:pPr>
        <w:pStyle w:val="af1"/>
        <w:numPr>
          <w:ilvl w:val="0"/>
          <w:numId w:val="61"/>
        </w:numPr>
        <w:spacing w:line="240" w:lineRule="auto"/>
        <w:ind w:left="0" w:right="-1" w:firstLine="540"/>
        <w:jc w:val="both"/>
        <w:rPr>
          <w:rFonts w:ascii="Liberation Serif" w:hAnsi="Liberation Serif" w:cs="Liberation Serif"/>
          <w:bCs/>
          <w:sz w:val="24"/>
          <w:szCs w:val="24"/>
        </w:rPr>
      </w:pPr>
      <w:bookmarkStart w:id="9" w:name="sub_29332"/>
      <w:r w:rsidRPr="003A001B">
        <w:rPr>
          <w:rFonts w:ascii="Liberation Serif" w:hAnsi="Liberation Serif" w:cs="Liberation Serif"/>
          <w:bCs/>
          <w:sz w:val="24"/>
          <w:szCs w:val="24"/>
        </w:rPr>
        <w:t>дифференциации проектируемой территории городского округа Красноуфимск, основанной на разделении территории на городскую и сельскую;</w:t>
      </w:r>
    </w:p>
    <w:p w14:paraId="1A05EB13" w14:textId="77777777" w:rsidR="007951C3" w:rsidRPr="003A001B" w:rsidRDefault="007951C3" w:rsidP="007951C3">
      <w:pPr>
        <w:pStyle w:val="af1"/>
        <w:numPr>
          <w:ilvl w:val="0"/>
          <w:numId w:val="61"/>
        </w:numPr>
        <w:spacing w:line="240" w:lineRule="auto"/>
        <w:ind w:left="0" w:right="-1" w:firstLine="540"/>
        <w:jc w:val="both"/>
        <w:rPr>
          <w:rFonts w:ascii="Liberation Serif" w:hAnsi="Liberation Serif" w:cs="Liberation Serif"/>
          <w:bCs/>
          <w:sz w:val="24"/>
          <w:szCs w:val="24"/>
        </w:rPr>
      </w:pPr>
      <w:r w:rsidRPr="003A001B">
        <w:rPr>
          <w:rFonts w:ascii="Liberation Serif" w:hAnsi="Liberation Serif" w:cs="Liberation Serif"/>
          <w:bCs/>
          <w:sz w:val="24"/>
          <w:szCs w:val="24"/>
        </w:rPr>
        <w:t>стратегии социально-экономического развития городского округа Красноуфимск на период до 2035 года, с учетом приоритетов и целей социально-экономического развития городского округа.</w:t>
      </w:r>
    </w:p>
    <w:bookmarkEnd w:id="9"/>
    <w:p w14:paraId="7017E502" w14:textId="59749C9D" w:rsidR="007951C3" w:rsidRPr="003A001B" w:rsidRDefault="007951C3" w:rsidP="007951C3">
      <w:pPr>
        <w:pStyle w:val="af1"/>
        <w:numPr>
          <w:ilvl w:val="0"/>
          <w:numId w:val="64"/>
        </w:numPr>
        <w:tabs>
          <w:tab w:val="left" w:pos="709"/>
        </w:tabs>
        <w:spacing w:before="120" w:after="120" w:line="240" w:lineRule="auto"/>
        <w:ind w:left="0" w:right="0"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6796BDA2" w14:textId="7067D5E3" w:rsidR="007E45B1" w:rsidRPr="003A001B" w:rsidRDefault="007E45B1" w:rsidP="007951C3">
      <w:pPr>
        <w:pStyle w:val="af1"/>
        <w:numPr>
          <w:ilvl w:val="0"/>
          <w:numId w:val="64"/>
        </w:numPr>
        <w:spacing w:after="120" w:line="240" w:lineRule="auto"/>
        <w:ind w:left="0" w:right="0" w:firstLine="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 xml:space="preserve">При расчете и применении показателей градостроительного проектирования должны учитываться только объекты местного значения </w:t>
      </w:r>
      <w:r w:rsidR="00F10DCA" w:rsidRPr="003A001B">
        <w:rPr>
          <w:rFonts w:ascii="Liberation Serif" w:hAnsi="Liberation Serif" w:cs="Liberation Serif"/>
          <w:sz w:val="24"/>
          <w:szCs w:val="24"/>
        </w:rPr>
        <w:t>городского округа</w:t>
      </w:r>
      <w:r w:rsidR="00886882" w:rsidRPr="003A001B">
        <w:rPr>
          <w:rFonts w:ascii="Liberation Serif" w:hAnsi="Liberation Serif" w:cs="Liberation Serif"/>
          <w:sz w:val="24"/>
          <w:szCs w:val="24"/>
        </w:rPr>
        <w:t xml:space="preserve"> Красноуфимск</w:t>
      </w:r>
      <w:r w:rsidRPr="003A001B">
        <w:rPr>
          <w:rFonts w:ascii="Liberation Serif" w:hAnsi="Liberation Serif" w:cs="Liberation Serif"/>
          <w:sz w:val="24"/>
          <w:szCs w:val="24"/>
        </w:rPr>
        <w:t>.</w:t>
      </w:r>
    </w:p>
    <w:p w14:paraId="1CF5D7EE" w14:textId="296C43BE" w:rsidR="000545CC" w:rsidRPr="003A001B" w:rsidRDefault="000545CC" w:rsidP="007951C3">
      <w:pPr>
        <w:pStyle w:val="af1"/>
        <w:numPr>
          <w:ilvl w:val="0"/>
          <w:numId w:val="64"/>
        </w:numPr>
        <w:spacing w:before="0" w:after="120" w:line="240" w:lineRule="auto"/>
        <w:ind w:left="0" w:right="-1"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В случае, если в региональных нормативах градостроительного проектирования установлены </w:t>
      </w:r>
      <w:r w:rsidR="00864C06" w:rsidRPr="003A001B">
        <w:rPr>
          <w:rFonts w:ascii="Liberation Serif" w:hAnsi="Liberation Serif" w:cs="Liberation Serif"/>
          <w:bCs/>
          <w:sz w:val="24"/>
          <w:szCs w:val="24"/>
        </w:rPr>
        <w:t xml:space="preserve">более высокие </w:t>
      </w:r>
      <w:r w:rsidRPr="003A001B">
        <w:rPr>
          <w:rFonts w:ascii="Liberation Serif" w:hAnsi="Liberation Serif" w:cs="Liberation Serif"/>
          <w:bCs/>
          <w:sz w:val="24"/>
          <w:szCs w:val="24"/>
        </w:rPr>
        <w:t>предельные значения расчетных показателей минимально допустимого уровня обеспеченности объектами местного значения, предусмотренными</w:t>
      </w:r>
      <w:r w:rsidR="00864C06" w:rsidRPr="003A001B">
        <w:rPr>
          <w:rFonts w:ascii="Liberation Serif" w:hAnsi="Liberation Serif" w:cs="Liberation Serif"/>
          <w:bCs/>
          <w:sz w:val="24"/>
          <w:szCs w:val="24"/>
        </w:rPr>
        <w:t xml:space="preserve"> п. </w:t>
      </w:r>
      <w:r w:rsidR="00981DA6" w:rsidRPr="003A001B">
        <w:rPr>
          <w:rFonts w:ascii="Liberation Serif" w:hAnsi="Liberation Serif" w:cs="Liberation Serif"/>
          <w:sz w:val="24"/>
          <w:szCs w:val="24"/>
        </w:rPr>
        <w:t>1</w:t>
      </w:r>
      <w:r w:rsidRPr="003A001B">
        <w:rPr>
          <w:rFonts w:ascii="Liberation Serif" w:hAnsi="Liberation Serif" w:cs="Liberation Serif"/>
          <w:bCs/>
          <w:sz w:val="24"/>
          <w:szCs w:val="24"/>
        </w:rPr>
        <w:t xml:space="preserve">,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864C06" w:rsidRPr="003A001B">
        <w:rPr>
          <w:rFonts w:ascii="Liberation Serif" w:hAnsi="Liberation Serif" w:cs="Liberation Serif"/>
          <w:bCs/>
          <w:sz w:val="24"/>
          <w:szCs w:val="24"/>
        </w:rPr>
        <w:t xml:space="preserve">вместо </w:t>
      </w:r>
      <w:r w:rsidRPr="003A001B">
        <w:rPr>
          <w:rFonts w:ascii="Liberation Serif" w:hAnsi="Liberation Serif" w:cs="Liberation Serif"/>
          <w:bCs/>
          <w:sz w:val="24"/>
          <w:szCs w:val="24"/>
        </w:rPr>
        <w:t>расчетны</w:t>
      </w:r>
      <w:r w:rsidR="00864C06" w:rsidRPr="003A001B">
        <w:rPr>
          <w:rFonts w:ascii="Liberation Serif" w:hAnsi="Liberation Serif" w:cs="Liberation Serif"/>
          <w:bCs/>
          <w:sz w:val="24"/>
          <w:szCs w:val="24"/>
        </w:rPr>
        <w:t>х</w:t>
      </w:r>
      <w:r w:rsidRPr="003A001B">
        <w:rPr>
          <w:rFonts w:ascii="Liberation Serif" w:hAnsi="Liberation Serif" w:cs="Liberation Serif"/>
          <w:bCs/>
          <w:sz w:val="24"/>
          <w:szCs w:val="24"/>
        </w:rPr>
        <w:t xml:space="preserve"> показател</w:t>
      </w:r>
      <w:r w:rsidR="00864C06" w:rsidRPr="003A001B">
        <w:rPr>
          <w:rFonts w:ascii="Liberation Serif" w:hAnsi="Liberation Serif" w:cs="Liberation Serif"/>
          <w:bCs/>
          <w:sz w:val="24"/>
          <w:szCs w:val="24"/>
        </w:rPr>
        <w:t>ей</w:t>
      </w:r>
      <w:r w:rsidRPr="003A001B">
        <w:rPr>
          <w:rFonts w:ascii="Liberation Serif" w:hAnsi="Liberation Serif" w:cs="Liberation Serif"/>
          <w:bCs/>
          <w:sz w:val="24"/>
          <w:szCs w:val="24"/>
        </w:rPr>
        <w:t xml:space="preserve"> минимально допустимого уровня обеспеченности такими объектами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устан</w:t>
      </w:r>
      <w:r w:rsidR="00864C06" w:rsidRPr="003A001B">
        <w:rPr>
          <w:rFonts w:ascii="Liberation Serif" w:hAnsi="Liberation Serif" w:cs="Liberation Serif"/>
          <w:bCs/>
          <w:sz w:val="24"/>
          <w:szCs w:val="24"/>
        </w:rPr>
        <w:t>о</w:t>
      </w:r>
      <w:r w:rsidRPr="003A001B">
        <w:rPr>
          <w:rFonts w:ascii="Liberation Serif" w:hAnsi="Liberation Serif" w:cs="Liberation Serif"/>
          <w:bCs/>
          <w:sz w:val="24"/>
          <w:szCs w:val="24"/>
        </w:rPr>
        <w:t>вл</w:t>
      </w:r>
      <w:r w:rsidR="00864C06" w:rsidRPr="003A001B">
        <w:rPr>
          <w:rFonts w:ascii="Liberation Serif" w:hAnsi="Liberation Serif" w:cs="Liberation Serif"/>
          <w:bCs/>
          <w:sz w:val="24"/>
          <w:szCs w:val="24"/>
        </w:rPr>
        <w:t>енных</w:t>
      </w:r>
      <w:r w:rsidRPr="003A001B">
        <w:rPr>
          <w:rFonts w:ascii="Liberation Serif" w:hAnsi="Liberation Serif" w:cs="Liberation Serif"/>
          <w:bCs/>
          <w:sz w:val="24"/>
          <w:szCs w:val="24"/>
        </w:rPr>
        <w:t xml:space="preserve"> местными нормативами градостроительного проектирования, </w:t>
      </w:r>
      <w:r w:rsidR="00864C06" w:rsidRPr="003A001B">
        <w:rPr>
          <w:rFonts w:ascii="Liberation Serif" w:hAnsi="Liberation Serif" w:cs="Liberation Serif"/>
          <w:bCs/>
          <w:sz w:val="24"/>
          <w:szCs w:val="24"/>
        </w:rPr>
        <w:t>действуют</w:t>
      </w:r>
      <w:r w:rsidRPr="003A001B">
        <w:rPr>
          <w:rFonts w:ascii="Liberation Serif" w:hAnsi="Liberation Serif" w:cs="Liberation Serif"/>
          <w:bCs/>
          <w:sz w:val="24"/>
          <w:szCs w:val="24"/>
        </w:rPr>
        <w:t xml:space="preserve"> </w:t>
      </w:r>
      <w:r w:rsidR="00864C06" w:rsidRPr="003A001B">
        <w:rPr>
          <w:rFonts w:ascii="Liberation Serif" w:hAnsi="Liberation Serif" w:cs="Liberation Serif"/>
          <w:bCs/>
          <w:sz w:val="24"/>
          <w:szCs w:val="24"/>
        </w:rPr>
        <w:t xml:space="preserve">указанные </w:t>
      </w:r>
      <w:r w:rsidRPr="003A001B">
        <w:rPr>
          <w:rFonts w:ascii="Liberation Serif" w:hAnsi="Liberation Serif" w:cs="Liberation Serif"/>
          <w:bCs/>
          <w:sz w:val="24"/>
          <w:szCs w:val="24"/>
        </w:rPr>
        <w:t>предельны</w:t>
      </w:r>
      <w:r w:rsidR="00864C06" w:rsidRPr="003A001B">
        <w:rPr>
          <w:rFonts w:ascii="Liberation Serif" w:hAnsi="Liberation Serif" w:cs="Liberation Serif"/>
          <w:bCs/>
          <w:sz w:val="24"/>
          <w:szCs w:val="24"/>
        </w:rPr>
        <w:t>е</w:t>
      </w:r>
      <w:r w:rsidRPr="003A001B">
        <w:rPr>
          <w:rFonts w:ascii="Liberation Serif" w:hAnsi="Liberation Serif" w:cs="Liberation Serif"/>
          <w:bCs/>
          <w:sz w:val="24"/>
          <w:szCs w:val="24"/>
        </w:rPr>
        <w:t xml:space="preserve"> значени</w:t>
      </w:r>
      <w:r w:rsidR="00864C06" w:rsidRPr="003A001B">
        <w:rPr>
          <w:rFonts w:ascii="Liberation Serif" w:hAnsi="Liberation Serif" w:cs="Liberation Serif"/>
          <w:bCs/>
          <w:sz w:val="24"/>
          <w:szCs w:val="24"/>
        </w:rPr>
        <w:t>я</w:t>
      </w:r>
      <w:r w:rsidRPr="003A001B">
        <w:rPr>
          <w:rFonts w:ascii="Liberation Serif" w:hAnsi="Liberation Serif" w:cs="Liberation Serif"/>
          <w:bCs/>
          <w:sz w:val="24"/>
          <w:szCs w:val="24"/>
        </w:rPr>
        <w:t>.</w:t>
      </w:r>
    </w:p>
    <w:p w14:paraId="1E698467" w14:textId="0764E80B" w:rsidR="000545CC" w:rsidRPr="003A001B" w:rsidRDefault="000545CC" w:rsidP="007951C3">
      <w:pPr>
        <w:pStyle w:val="af1"/>
        <w:numPr>
          <w:ilvl w:val="0"/>
          <w:numId w:val="64"/>
        </w:numPr>
        <w:spacing w:before="0" w:after="120" w:line="240" w:lineRule="auto"/>
        <w:ind w:left="0" w:right="-1"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В случае, если в региональных нормативах градостроительного проектирования установлены </w:t>
      </w:r>
      <w:r w:rsidR="00554300" w:rsidRPr="003A001B">
        <w:rPr>
          <w:rFonts w:ascii="Liberation Serif" w:hAnsi="Liberation Serif" w:cs="Liberation Serif"/>
          <w:bCs/>
          <w:sz w:val="24"/>
          <w:szCs w:val="24"/>
        </w:rPr>
        <w:t xml:space="preserve">менее высокие </w:t>
      </w:r>
      <w:r w:rsidRPr="003A001B">
        <w:rPr>
          <w:rFonts w:ascii="Liberation Serif" w:hAnsi="Liberation Serif" w:cs="Liberation Serif"/>
          <w:bCs/>
          <w:sz w:val="24"/>
          <w:szCs w:val="24"/>
        </w:rPr>
        <w:t xml:space="preserve">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r w:rsidR="00554300" w:rsidRPr="003A001B">
        <w:rPr>
          <w:rFonts w:ascii="Liberation Serif" w:hAnsi="Liberation Serif" w:cs="Liberation Serif"/>
          <w:bCs/>
          <w:sz w:val="24"/>
          <w:szCs w:val="24"/>
        </w:rPr>
        <w:t xml:space="preserve">п. </w:t>
      </w:r>
      <w:r w:rsidR="00981DA6" w:rsidRPr="003A001B">
        <w:rPr>
          <w:rFonts w:ascii="Liberation Serif" w:hAnsi="Liberation Serif" w:cs="Liberation Serif"/>
          <w:sz w:val="24"/>
          <w:szCs w:val="24"/>
        </w:rPr>
        <w:t>1</w:t>
      </w:r>
      <w:r w:rsidRPr="003A001B">
        <w:rPr>
          <w:rFonts w:ascii="Liberation Serif" w:hAnsi="Liberation Serif" w:cs="Liberation Serif"/>
          <w:bCs/>
          <w:sz w:val="24"/>
          <w:szCs w:val="24"/>
        </w:rPr>
        <w:t xml:space="preserve">, для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554300" w:rsidRPr="003A001B">
        <w:rPr>
          <w:rFonts w:ascii="Liberation Serif" w:hAnsi="Liberation Serif" w:cs="Liberation Serif"/>
          <w:bCs/>
          <w:sz w:val="24"/>
          <w:szCs w:val="24"/>
        </w:rPr>
        <w:t>вместо расчетных показателей</w:t>
      </w:r>
      <w:r w:rsidRPr="003A001B">
        <w:rPr>
          <w:rFonts w:ascii="Liberation Serif" w:hAnsi="Liberation Serif" w:cs="Liberation Serif"/>
          <w:bCs/>
          <w:sz w:val="24"/>
          <w:szCs w:val="24"/>
        </w:rPr>
        <w:t xml:space="preserve"> максимально допустимого уровня территориальной доступности таких объектов для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554300" w:rsidRPr="003A001B">
        <w:rPr>
          <w:rFonts w:ascii="Liberation Serif" w:hAnsi="Liberation Serif" w:cs="Liberation Serif"/>
          <w:bCs/>
          <w:sz w:val="24"/>
          <w:szCs w:val="24"/>
        </w:rPr>
        <w:t>действуют указанные предельные значения</w:t>
      </w:r>
      <w:r w:rsidRPr="003A001B">
        <w:rPr>
          <w:rFonts w:ascii="Liberation Serif" w:hAnsi="Liberation Serif" w:cs="Liberation Serif"/>
          <w:bCs/>
          <w:sz w:val="24"/>
          <w:szCs w:val="24"/>
        </w:rPr>
        <w:t>.</w:t>
      </w:r>
    </w:p>
    <w:p w14:paraId="51092D12" w14:textId="302110AC" w:rsidR="004644CD" w:rsidRPr="003A001B" w:rsidRDefault="004644CD" w:rsidP="007951C3">
      <w:pPr>
        <w:pStyle w:val="af1"/>
        <w:numPr>
          <w:ilvl w:val="0"/>
          <w:numId w:val="64"/>
        </w:numPr>
        <w:spacing w:before="0" w:after="120" w:line="240" w:lineRule="auto"/>
        <w:ind w:left="0" w:right="0"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Территориальный коэффициент к каждо</w:t>
      </w:r>
      <w:r w:rsidR="006138EF" w:rsidRPr="003A001B">
        <w:rPr>
          <w:rFonts w:ascii="Liberation Serif" w:hAnsi="Liberation Serif" w:cs="Liberation Serif"/>
          <w:bCs/>
          <w:sz w:val="24"/>
          <w:szCs w:val="24"/>
        </w:rPr>
        <w:t>му</w:t>
      </w:r>
      <w:r w:rsidRPr="003A001B">
        <w:rPr>
          <w:rFonts w:ascii="Liberation Serif" w:hAnsi="Liberation Serif" w:cs="Liberation Serif"/>
          <w:bCs/>
          <w:sz w:val="24"/>
          <w:szCs w:val="24"/>
        </w:rPr>
        <w:t xml:space="preserve"> </w:t>
      </w:r>
      <w:r w:rsidR="006138EF" w:rsidRPr="003A001B">
        <w:rPr>
          <w:rFonts w:ascii="Liberation Serif" w:hAnsi="Liberation Serif" w:cs="Liberation Serif"/>
          <w:bCs/>
          <w:sz w:val="24"/>
          <w:szCs w:val="24"/>
        </w:rPr>
        <w:t>показателю</w:t>
      </w:r>
      <w:r w:rsidRPr="003A001B">
        <w:rPr>
          <w:rFonts w:ascii="Liberation Serif" w:hAnsi="Liberation Serif" w:cs="Liberation Serif"/>
          <w:bCs/>
          <w:sz w:val="24"/>
          <w:szCs w:val="24"/>
        </w:rPr>
        <w:t xml:space="preserve"> вводится для учета </w:t>
      </w:r>
      <w:r w:rsidR="00582167" w:rsidRPr="003A001B">
        <w:rPr>
          <w:rFonts w:ascii="Liberation Serif" w:hAnsi="Liberation Serif" w:cs="Liberation Serif"/>
          <w:bCs/>
          <w:sz w:val="24"/>
          <w:szCs w:val="24"/>
        </w:rPr>
        <w:t xml:space="preserve">социально-демографического состава и плотности населения, </w:t>
      </w:r>
      <w:r w:rsidRPr="003A001B">
        <w:rPr>
          <w:rFonts w:ascii="Liberation Serif" w:hAnsi="Liberation Serif" w:cs="Liberation Serif"/>
          <w:bCs/>
          <w:sz w:val="24"/>
          <w:szCs w:val="24"/>
        </w:rPr>
        <w:t>степени хозяйственного освоения территорий</w:t>
      </w:r>
      <w:r w:rsidR="00582167" w:rsidRPr="003A001B">
        <w:rPr>
          <w:rFonts w:ascii="Liberation Serif" w:hAnsi="Liberation Serif" w:cs="Liberation Serif"/>
          <w:bCs/>
          <w:sz w:val="24"/>
          <w:szCs w:val="24"/>
        </w:rPr>
        <w:t xml:space="preserve"> </w:t>
      </w:r>
      <w:r w:rsidR="005A5592" w:rsidRPr="003A001B">
        <w:rPr>
          <w:rFonts w:ascii="Liberation Serif" w:hAnsi="Liberation Serif" w:cs="Liberation Serif"/>
          <w:bCs/>
          <w:sz w:val="24"/>
          <w:szCs w:val="24"/>
        </w:rPr>
        <w:t>городского округа</w:t>
      </w:r>
      <w:r w:rsidR="00886882" w:rsidRPr="003A001B">
        <w:rPr>
          <w:rFonts w:ascii="Liberation Serif" w:hAnsi="Liberation Serif" w:cs="Liberation Serif"/>
          <w:bCs/>
          <w:sz w:val="24"/>
          <w:szCs w:val="24"/>
        </w:rPr>
        <w:t xml:space="preserve"> Красноуфимск</w:t>
      </w:r>
      <w:r w:rsidRPr="003A001B">
        <w:rPr>
          <w:rFonts w:ascii="Liberation Serif" w:hAnsi="Liberation Serif" w:cs="Liberation Serif"/>
          <w:bCs/>
          <w:sz w:val="24"/>
          <w:szCs w:val="24"/>
        </w:rPr>
        <w:t xml:space="preserve">. Величина территориальных коэффициентов устанавливается в составе планов и программ комплексного социально-экономического развития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а до установления таких коэффициентов в них – </w:t>
      </w:r>
      <w:r w:rsidR="00D2133F" w:rsidRPr="003A001B">
        <w:rPr>
          <w:rFonts w:ascii="Liberation Serif" w:hAnsi="Liberation Serif" w:cs="Liberation Serif"/>
          <w:bCs/>
          <w:sz w:val="24"/>
          <w:szCs w:val="24"/>
        </w:rPr>
        <w:t>нормативно-правовым актом органа местного самоуправления</w:t>
      </w:r>
      <w:r w:rsidRPr="003A001B">
        <w:rPr>
          <w:rFonts w:ascii="Liberation Serif" w:hAnsi="Liberation Serif" w:cs="Liberation Serif"/>
          <w:bCs/>
          <w:sz w:val="24"/>
          <w:szCs w:val="24"/>
        </w:rPr>
        <w:t xml:space="preserve">. При отсутствии установленных соответствующим образом территориальных коэффициентов для расчета по формулам минимально допустимого уровня обеспеченности объектами местного значения населения значение </w:t>
      </w:r>
      <w:r w:rsidR="00CE3AEB" w:rsidRPr="003A001B">
        <w:rPr>
          <w:rFonts w:ascii="Liberation Serif" w:hAnsi="Liberation Serif" w:cs="Liberation Serif"/>
          <w:bCs/>
          <w:sz w:val="24"/>
          <w:szCs w:val="24"/>
        </w:rPr>
        <w:t xml:space="preserve">таких коэффициентов </w:t>
      </w:r>
      <w:r w:rsidRPr="003A001B">
        <w:rPr>
          <w:rFonts w:ascii="Liberation Serif" w:hAnsi="Liberation Serif" w:cs="Liberation Serif"/>
          <w:bCs/>
          <w:sz w:val="24"/>
          <w:szCs w:val="24"/>
        </w:rPr>
        <w:t>принимается равным 1.</w:t>
      </w:r>
    </w:p>
    <w:p w14:paraId="6812FA95" w14:textId="77777777" w:rsidR="00EE6A41" w:rsidRPr="003A001B" w:rsidRDefault="00565508" w:rsidP="007951C3">
      <w:pPr>
        <w:numPr>
          <w:ilvl w:val="0"/>
          <w:numId w:val="64"/>
        </w:numPr>
        <w:spacing w:before="0" w:after="120" w:line="240" w:lineRule="auto"/>
        <w:ind w:left="0" w:right="-1" w:firstLine="0"/>
        <w:jc w:val="both"/>
        <w:rPr>
          <w:rFonts w:ascii="Liberation Serif" w:hAnsi="Liberation Serif" w:cs="Liberation Serif"/>
          <w:bCs/>
          <w:sz w:val="24"/>
          <w:szCs w:val="24"/>
        </w:rPr>
      </w:pPr>
      <w:r w:rsidRPr="003A001B">
        <w:rPr>
          <w:rFonts w:ascii="Liberation Serif" w:hAnsi="Liberation Serif" w:cs="Liberation Serif"/>
          <w:bCs/>
          <w:sz w:val="24"/>
          <w:szCs w:val="24"/>
        </w:rPr>
        <w:t>Д</w:t>
      </w:r>
      <w:r w:rsidR="006D2389" w:rsidRPr="003A001B">
        <w:rPr>
          <w:rFonts w:ascii="Liberation Serif" w:hAnsi="Liberation Serif" w:cs="Liberation Serif"/>
          <w:bCs/>
          <w:sz w:val="24"/>
          <w:szCs w:val="24"/>
        </w:rPr>
        <w:t xml:space="preserve">ля расчета </w:t>
      </w:r>
      <w:r w:rsidRPr="003A001B">
        <w:rPr>
          <w:rFonts w:ascii="Liberation Serif" w:hAnsi="Liberation Serif" w:cs="Liberation Serif"/>
          <w:bCs/>
          <w:sz w:val="24"/>
          <w:szCs w:val="24"/>
        </w:rPr>
        <w:t>показателей градостроительного проектирования</w:t>
      </w:r>
      <w:r w:rsidR="00EE6A41" w:rsidRPr="003A001B">
        <w:rPr>
          <w:rFonts w:ascii="Liberation Serif" w:hAnsi="Liberation Serif" w:cs="Liberation Serif"/>
          <w:bCs/>
          <w:sz w:val="24"/>
          <w:szCs w:val="24"/>
        </w:rPr>
        <w:t xml:space="preserve"> </w:t>
      </w:r>
      <w:r w:rsidRPr="003A001B">
        <w:rPr>
          <w:rFonts w:ascii="Liberation Serif" w:hAnsi="Liberation Serif" w:cs="Liberation Serif"/>
          <w:bCs/>
          <w:sz w:val="24"/>
          <w:szCs w:val="24"/>
        </w:rPr>
        <w:t>применяется</w:t>
      </w:r>
      <w:r w:rsidR="00EE6A41" w:rsidRPr="003A001B">
        <w:rPr>
          <w:rFonts w:ascii="Liberation Serif" w:hAnsi="Liberation Serif" w:cs="Liberation Serif"/>
          <w:bCs/>
          <w:sz w:val="24"/>
          <w:szCs w:val="24"/>
        </w:rPr>
        <w:t xml:space="preserve"> обоснованный прогноз </w:t>
      </w:r>
      <w:r w:rsidR="00B83CA8" w:rsidRPr="003A001B">
        <w:rPr>
          <w:rFonts w:ascii="Liberation Serif" w:hAnsi="Liberation Serif" w:cs="Liberation Serif"/>
          <w:bCs/>
          <w:sz w:val="24"/>
          <w:szCs w:val="24"/>
        </w:rPr>
        <w:t>численности населения</w:t>
      </w:r>
      <w:r w:rsidR="006D5A5E" w:rsidRPr="003A001B">
        <w:rPr>
          <w:rFonts w:ascii="Liberation Serif" w:hAnsi="Liberation Serif" w:cs="Liberation Serif"/>
          <w:bCs/>
          <w:sz w:val="24"/>
          <w:szCs w:val="24"/>
        </w:rPr>
        <w:t xml:space="preserve"> (рассматриваемой группы населения)</w:t>
      </w:r>
      <w:r w:rsidR="00B83CA8" w:rsidRPr="003A001B">
        <w:rPr>
          <w:rFonts w:ascii="Liberation Serif" w:hAnsi="Liberation Serif" w:cs="Liberation Serif"/>
          <w:bCs/>
          <w:sz w:val="24"/>
          <w:szCs w:val="24"/>
        </w:rPr>
        <w:t xml:space="preserve"> проектируемой территории</w:t>
      </w:r>
      <w:r w:rsidRPr="003A001B">
        <w:rPr>
          <w:rFonts w:ascii="Liberation Serif" w:hAnsi="Liberation Serif" w:cs="Liberation Serif"/>
          <w:bCs/>
          <w:sz w:val="24"/>
          <w:szCs w:val="24"/>
        </w:rPr>
        <w:t xml:space="preserve"> </w:t>
      </w:r>
      <w:r w:rsidR="00B83CA8" w:rsidRPr="003A001B">
        <w:rPr>
          <w:rFonts w:ascii="Liberation Serif" w:hAnsi="Liberation Serif" w:cs="Liberation Serif"/>
          <w:bCs/>
          <w:sz w:val="24"/>
          <w:szCs w:val="24"/>
        </w:rPr>
        <w:t xml:space="preserve">на дату </w:t>
      </w:r>
      <w:r w:rsidRPr="003A001B">
        <w:rPr>
          <w:rFonts w:ascii="Liberation Serif" w:hAnsi="Liberation Serif" w:cs="Liberation Serif"/>
          <w:bCs/>
          <w:sz w:val="24"/>
          <w:szCs w:val="24"/>
        </w:rPr>
        <w:t>оконча</w:t>
      </w:r>
      <w:r w:rsidR="00B83CA8" w:rsidRPr="003A001B">
        <w:rPr>
          <w:rFonts w:ascii="Liberation Serif" w:hAnsi="Liberation Serif" w:cs="Liberation Serif"/>
          <w:bCs/>
          <w:sz w:val="24"/>
          <w:szCs w:val="24"/>
        </w:rPr>
        <w:t xml:space="preserve">ния расчетного срока </w:t>
      </w:r>
      <w:r w:rsidRPr="003A001B">
        <w:rPr>
          <w:rFonts w:ascii="Liberation Serif" w:hAnsi="Liberation Serif" w:cs="Liberation Serif"/>
          <w:bCs/>
          <w:sz w:val="24"/>
          <w:szCs w:val="24"/>
        </w:rPr>
        <w:t xml:space="preserve">документа </w:t>
      </w:r>
      <w:r w:rsidR="00B83CA8" w:rsidRPr="003A001B">
        <w:rPr>
          <w:rFonts w:ascii="Liberation Serif" w:hAnsi="Liberation Serif" w:cs="Liberation Serif"/>
          <w:bCs/>
          <w:sz w:val="24"/>
          <w:szCs w:val="24"/>
        </w:rPr>
        <w:t>градостроительного проектирования</w:t>
      </w:r>
      <w:r w:rsidR="00EE6A41" w:rsidRPr="003A001B">
        <w:rPr>
          <w:rFonts w:ascii="Liberation Serif" w:hAnsi="Liberation Serif" w:cs="Liberation Serif"/>
          <w:bCs/>
          <w:sz w:val="24"/>
          <w:szCs w:val="24"/>
        </w:rPr>
        <w:t>.</w:t>
      </w:r>
    </w:p>
    <w:p w14:paraId="738859D6" w14:textId="47FCA355" w:rsidR="008D76E6" w:rsidRPr="003A001B" w:rsidRDefault="008D76E6" w:rsidP="00867D28">
      <w:pPr>
        <w:pStyle w:val="12"/>
        <w:spacing w:line="240" w:lineRule="auto"/>
        <w:ind w:left="0" w:firstLine="709"/>
        <w:rPr>
          <w:rFonts w:ascii="Liberation Serif" w:hAnsi="Liberation Serif" w:cs="Liberation Serif"/>
          <w:sz w:val="24"/>
          <w:szCs w:val="24"/>
        </w:rPr>
        <w:sectPr w:rsidR="008D76E6" w:rsidRPr="003A001B" w:rsidSect="00366C70">
          <w:footerReference w:type="default" r:id="rId8"/>
          <w:footerReference w:type="first" r:id="rId9"/>
          <w:pgSz w:w="11906" w:h="16838"/>
          <w:pgMar w:top="1134" w:right="567" w:bottom="1134" w:left="1134" w:header="709" w:footer="709" w:gutter="0"/>
          <w:pgNumType w:start="1"/>
          <w:cols w:space="708"/>
          <w:titlePg/>
          <w:docGrid w:linePitch="360"/>
        </w:sectPr>
      </w:pPr>
      <w:bookmarkStart w:id="10" w:name="_Toc406932936"/>
    </w:p>
    <w:p w14:paraId="5E929D91" w14:textId="62CB27B4" w:rsidR="00BB69C8" w:rsidRPr="003A001B" w:rsidRDefault="008129A9" w:rsidP="008D1F2D">
      <w:pPr>
        <w:pStyle w:val="12"/>
        <w:numPr>
          <w:ilvl w:val="0"/>
          <w:numId w:val="0"/>
        </w:numPr>
        <w:spacing w:line="276" w:lineRule="auto"/>
        <w:ind w:left="567"/>
        <w:jc w:val="center"/>
        <w:rPr>
          <w:rFonts w:ascii="Liberation Serif" w:hAnsi="Liberation Serif"/>
          <w:sz w:val="24"/>
          <w:szCs w:val="24"/>
        </w:rPr>
      </w:pPr>
      <w:bookmarkStart w:id="11" w:name="_Toc187422513"/>
      <w:bookmarkEnd w:id="10"/>
      <w:r w:rsidRPr="003A001B">
        <w:rPr>
          <w:rFonts w:ascii="Liberation Serif" w:hAnsi="Liberation Serif" w:cs="Liberation Serif"/>
          <w:sz w:val="24"/>
          <w:szCs w:val="24"/>
        </w:rPr>
        <w:lastRenderedPageBreak/>
        <w:t>Глава</w:t>
      </w:r>
      <w:r w:rsidR="0017053C" w:rsidRPr="003A001B">
        <w:rPr>
          <w:rFonts w:ascii="Liberation Serif" w:hAnsi="Liberation Serif" w:cs="Liberation Serif"/>
          <w:sz w:val="24"/>
          <w:szCs w:val="24"/>
        </w:rPr>
        <w:t xml:space="preserve"> </w:t>
      </w:r>
      <w:r w:rsidR="007C7B04" w:rsidRPr="003A001B">
        <w:rPr>
          <w:rFonts w:ascii="Liberation Serif" w:hAnsi="Liberation Serif" w:cs="Liberation Serif"/>
          <w:sz w:val="24"/>
          <w:szCs w:val="24"/>
        </w:rPr>
        <w:t>2</w:t>
      </w:r>
      <w:r w:rsidR="002851DE" w:rsidRPr="003A001B">
        <w:rPr>
          <w:rFonts w:ascii="Liberation Serif" w:hAnsi="Liberation Serif" w:cs="Liberation Serif"/>
          <w:sz w:val="24"/>
          <w:szCs w:val="24"/>
        </w:rPr>
        <w:t xml:space="preserve">. </w:t>
      </w:r>
      <w:r w:rsidR="002678F8" w:rsidRPr="003A001B">
        <w:rPr>
          <w:rFonts w:ascii="Liberation Serif" w:hAnsi="Liberation Serif" w:cs="Liberation Serif"/>
          <w:sz w:val="24"/>
          <w:szCs w:val="24"/>
        </w:rPr>
        <w:t>Расчетные показатели объектов местного значения в области электро-, тепл</w:t>
      </w:r>
      <w:r w:rsidR="002678F8" w:rsidRPr="003A001B">
        <w:rPr>
          <w:rFonts w:ascii="Liberation Serif" w:hAnsi="Liberation Serif"/>
          <w:sz w:val="24"/>
          <w:szCs w:val="24"/>
        </w:rPr>
        <w:t xml:space="preserve">о-, </w:t>
      </w:r>
      <w:r w:rsidR="002678F8" w:rsidRPr="003A001B">
        <w:rPr>
          <w:rFonts w:ascii="Liberation Serif" w:hAnsi="Liberation Serif" w:cs="Liberation Serif"/>
          <w:sz w:val="24"/>
          <w:szCs w:val="24"/>
        </w:rPr>
        <w:t>газо- и водоснабжения населения, водоотведения</w:t>
      </w:r>
      <w:bookmarkEnd w:id="11"/>
    </w:p>
    <w:p w14:paraId="39B39F17" w14:textId="169ABF09" w:rsidR="00BB69C8" w:rsidRPr="003A001B" w:rsidRDefault="002678F8" w:rsidP="008129A9">
      <w:pPr>
        <w:pStyle w:val="af1"/>
        <w:numPr>
          <w:ilvl w:val="0"/>
          <w:numId w:val="58"/>
        </w:numPr>
        <w:spacing w:before="120" w:line="240" w:lineRule="auto"/>
        <w:ind w:left="0" w:right="0" w:firstLine="0"/>
        <w:jc w:val="both"/>
        <w:rPr>
          <w:rFonts w:ascii="Liberation Serif" w:hAnsi="Liberation Serif" w:cs="Liberation Serif"/>
          <w:bCs/>
          <w:sz w:val="24"/>
          <w:szCs w:val="24"/>
        </w:rPr>
      </w:pPr>
      <w:r w:rsidRPr="003A001B">
        <w:rPr>
          <w:rFonts w:ascii="Liberation Serif" w:hAnsi="Liberation Serif" w:cs="Liberation Serif"/>
          <w:sz w:val="24"/>
          <w:szCs w:val="24"/>
        </w:rPr>
        <w:t>Значения расчетных показателей минимально допустимого уровня обеспеченности населения объектами электро-, тепло-, газо- и водоснабжения, водоотведения и максимально допустимого уровня территориальной доступности таких объектов для населения принимаются равными значениям расчетных показателей, установленным федеральными и региональными нормативными правовыми актами.</w:t>
      </w:r>
      <w:r w:rsidR="00EC513C" w:rsidRPr="003A001B">
        <w:rPr>
          <w:rFonts w:ascii="Liberation Serif" w:hAnsi="Liberation Serif" w:cs="Liberation Serif"/>
          <w:sz w:val="24"/>
          <w:szCs w:val="24"/>
        </w:rPr>
        <w:t xml:space="preserve">                                </w:t>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2E5FC6" w:rsidRPr="003A001B">
        <w:rPr>
          <w:rFonts w:ascii="Liberation Serif" w:hAnsi="Liberation Serif" w:cs="Liberation Serif"/>
          <w:bCs/>
          <w:sz w:val="24"/>
          <w:szCs w:val="24"/>
        </w:rPr>
        <w:t xml:space="preserve">     </w:t>
      </w:r>
    </w:p>
    <w:p w14:paraId="053AAA76" w14:textId="0D3539CF" w:rsidR="00832E18" w:rsidRPr="003A001B" w:rsidRDefault="00832E18" w:rsidP="008129A9">
      <w:pPr>
        <w:spacing w:before="120" w:line="240" w:lineRule="auto"/>
        <w:ind w:right="0"/>
        <w:jc w:val="both"/>
        <w:rPr>
          <w:rFonts w:ascii="Liberation Serif" w:hAnsi="Liberation Serif" w:cs="Liberation Serif"/>
          <w:bCs/>
          <w:sz w:val="24"/>
          <w:szCs w:val="24"/>
        </w:rPr>
      </w:pPr>
    </w:p>
    <w:p w14:paraId="36A739FE" w14:textId="0C845D0F" w:rsidR="00D00B1A" w:rsidRPr="003A001B" w:rsidRDefault="008129A9" w:rsidP="008129A9">
      <w:pPr>
        <w:pStyle w:val="12"/>
        <w:numPr>
          <w:ilvl w:val="0"/>
          <w:numId w:val="0"/>
        </w:numPr>
        <w:jc w:val="center"/>
        <w:rPr>
          <w:rFonts w:ascii="Liberation Serif" w:eastAsiaTheme="majorEastAsia" w:hAnsi="Liberation Serif" w:cs="Liberation Serif"/>
          <w:sz w:val="24"/>
          <w:szCs w:val="24"/>
        </w:rPr>
      </w:pPr>
      <w:bookmarkStart w:id="12" w:name="_Toc187422514"/>
      <w:r w:rsidRPr="003A001B">
        <w:rPr>
          <w:rFonts w:ascii="Liberation Serif" w:eastAsiaTheme="majorEastAsia" w:hAnsi="Liberation Serif" w:cs="Liberation Serif"/>
          <w:sz w:val="24"/>
          <w:szCs w:val="24"/>
        </w:rPr>
        <w:t>Глава</w:t>
      </w:r>
      <w:r w:rsidR="0017053C" w:rsidRPr="003A001B">
        <w:rPr>
          <w:rFonts w:ascii="Liberation Serif" w:eastAsiaTheme="majorEastAsia" w:hAnsi="Liberation Serif" w:cs="Liberation Serif"/>
          <w:sz w:val="24"/>
          <w:szCs w:val="24"/>
        </w:rPr>
        <w:t xml:space="preserve"> </w:t>
      </w:r>
      <w:r w:rsidR="007C7B04" w:rsidRPr="003A001B">
        <w:rPr>
          <w:rFonts w:ascii="Liberation Serif" w:eastAsiaTheme="majorEastAsia" w:hAnsi="Liberation Serif" w:cs="Liberation Serif"/>
          <w:sz w:val="24"/>
          <w:szCs w:val="24"/>
        </w:rPr>
        <w:t>3</w:t>
      </w:r>
      <w:r w:rsidR="002851DE" w:rsidRPr="003A001B">
        <w:rPr>
          <w:rFonts w:ascii="Liberation Serif" w:eastAsiaTheme="majorEastAsia" w:hAnsi="Liberation Serif" w:cs="Liberation Serif"/>
          <w:sz w:val="24"/>
          <w:szCs w:val="24"/>
        </w:rPr>
        <w:t xml:space="preserve">. </w:t>
      </w:r>
      <w:r w:rsidR="00D00B1A" w:rsidRPr="003A001B">
        <w:rPr>
          <w:rFonts w:ascii="Liberation Serif" w:eastAsiaTheme="majorEastAsia" w:hAnsi="Liberation Serif" w:cs="Liberation Serif"/>
          <w:sz w:val="24"/>
          <w:szCs w:val="24"/>
        </w:rPr>
        <w:t xml:space="preserve">Автомобильные дороги местного значения и </w:t>
      </w:r>
      <w:r w:rsidR="00855A96" w:rsidRPr="003A001B">
        <w:rPr>
          <w:rFonts w:ascii="Liberation Serif" w:eastAsiaTheme="majorEastAsia" w:hAnsi="Liberation Serif" w:cs="Liberation Serif"/>
          <w:sz w:val="24"/>
          <w:szCs w:val="24"/>
        </w:rPr>
        <w:t>транспортного обслуживания</w:t>
      </w:r>
      <w:bookmarkEnd w:id="12"/>
    </w:p>
    <w:p w14:paraId="7AEEA796" w14:textId="43198110" w:rsidR="00EC513C" w:rsidRPr="003A001B" w:rsidRDefault="00855A96" w:rsidP="007E5C24">
      <w:pPr>
        <w:ind w:right="111"/>
        <w:rPr>
          <w:rFonts w:ascii="Liberation Serif" w:eastAsiaTheme="majorEastAsia" w:hAnsi="Liberation Serif" w:cs="Liberation Serif"/>
          <w:sz w:val="24"/>
          <w:szCs w:val="24"/>
        </w:rPr>
      </w:pPr>
      <w:bookmarkStart w:id="13" w:name="_Hlk185696571"/>
      <w:bookmarkStart w:id="14" w:name="_Hlk185696649"/>
      <w:r w:rsidRPr="003A001B">
        <w:rPr>
          <w:rFonts w:ascii="Liberation Serif" w:eastAsiaTheme="majorEastAsia" w:hAnsi="Liberation Serif" w:cs="Liberation Serif"/>
          <w:sz w:val="24"/>
          <w:szCs w:val="24"/>
        </w:rPr>
        <w:t xml:space="preserve">Расчетные показатели минимально допустимого уровня обеспеченности </w:t>
      </w:r>
      <w:bookmarkEnd w:id="13"/>
      <w:r w:rsidRPr="003A001B">
        <w:rPr>
          <w:rFonts w:ascii="Liberation Serif" w:eastAsiaTheme="majorEastAsia" w:hAnsi="Liberation Serif" w:cs="Liberation Serif"/>
          <w:sz w:val="24"/>
          <w:szCs w:val="24"/>
        </w:rPr>
        <w:t>и максимально допустимого уровня территориальной доступности объектов в области</w:t>
      </w:r>
      <w:bookmarkEnd w:id="14"/>
      <w:r w:rsidRPr="003A001B">
        <w:rPr>
          <w:rFonts w:ascii="Liberation Serif" w:hAnsi="Liberation Serif" w:cs="Liberation Serif"/>
        </w:rPr>
        <w:t xml:space="preserve"> </w:t>
      </w:r>
      <w:r w:rsidRPr="003A001B">
        <w:rPr>
          <w:rFonts w:ascii="Liberation Serif" w:eastAsiaTheme="majorEastAsia" w:hAnsi="Liberation Serif" w:cs="Liberation Serif"/>
          <w:sz w:val="24"/>
          <w:szCs w:val="24"/>
        </w:rPr>
        <w:t xml:space="preserve">автомобильных дорог местного значения и транспортного обслуживания приведены в таблице </w:t>
      </w:r>
      <w:r w:rsidR="008129A9" w:rsidRPr="003A001B">
        <w:rPr>
          <w:rFonts w:ascii="Liberation Serif" w:eastAsiaTheme="majorEastAsia" w:hAnsi="Liberation Serif" w:cs="Liberation Serif"/>
          <w:sz w:val="24"/>
          <w:szCs w:val="24"/>
        </w:rPr>
        <w:t>1</w:t>
      </w:r>
      <w:r w:rsidRPr="003A001B">
        <w:rPr>
          <w:rFonts w:ascii="Liberation Serif" w:eastAsiaTheme="majorEastAsia" w:hAnsi="Liberation Serif" w:cs="Liberation Serif"/>
          <w:sz w:val="24"/>
          <w:szCs w:val="24"/>
        </w:rPr>
        <w:t>.</w:t>
      </w:r>
    </w:p>
    <w:p w14:paraId="63333D9D" w14:textId="116150BD" w:rsidR="00855A96" w:rsidRPr="003A001B" w:rsidRDefault="00855A96" w:rsidP="00855A96">
      <w:pPr>
        <w:ind w:left="360" w:right="111"/>
        <w:jc w:val="right"/>
        <w:rPr>
          <w:rFonts w:ascii="Liberation Serif" w:eastAsiaTheme="majorEastAsia" w:hAnsi="Liberation Serif"/>
          <w:sz w:val="24"/>
          <w:szCs w:val="24"/>
        </w:rPr>
      </w:pPr>
      <w:r w:rsidRPr="003A001B">
        <w:rPr>
          <w:rFonts w:ascii="Liberation Serif" w:eastAsiaTheme="majorEastAsia" w:hAnsi="Liberation Serif"/>
          <w:sz w:val="24"/>
          <w:szCs w:val="24"/>
        </w:rPr>
        <w:t xml:space="preserve">Таблица </w:t>
      </w:r>
      <w:r w:rsidR="008129A9" w:rsidRPr="003A001B">
        <w:rPr>
          <w:rFonts w:ascii="Liberation Serif" w:eastAsiaTheme="majorEastAsia" w:hAnsi="Liberation Serif"/>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4"/>
        <w:gridCol w:w="1777"/>
        <w:gridCol w:w="1623"/>
        <w:gridCol w:w="10"/>
        <w:gridCol w:w="1715"/>
        <w:gridCol w:w="23"/>
        <w:gridCol w:w="2142"/>
        <w:gridCol w:w="7"/>
        <w:gridCol w:w="2032"/>
        <w:gridCol w:w="418"/>
        <w:gridCol w:w="1645"/>
        <w:gridCol w:w="2026"/>
        <w:gridCol w:w="7"/>
      </w:tblGrid>
      <w:tr w:rsidR="00D00B1A" w:rsidRPr="003A001B" w14:paraId="284E3E34" w14:textId="77777777" w:rsidTr="007E5C24">
        <w:trPr>
          <w:trHeight w:hRule="exact" w:val="554"/>
          <w:jc w:val="center"/>
        </w:trPr>
        <w:tc>
          <w:tcPr>
            <w:tcW w:w="554" w:type="dxa"/>
            <w:vMerge w:val="restart"/>
            <w:shd w:val="clear" w:color="auto" w:fill="FFFFFF"/>
            <w:vAlign w:val="center"/>
          </w:tcPr>
          <w:p w14:paraId="05AB786B" w14:textId="77777777" w:rsidR="00D00B1A" w:rsidRPr="003A001B" w:rsidRDefault="00D00B1A" w:rsidP="00D00B1A">
            <w:pPr>
              <w:widowControl w:val="0"/>
              <w:spacing w:before="0" w:after="60" w:line="22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w:t>
            </w:r>
          </w:p>
          <w:p w14:paraId="1E3763C9" w14:textId="77777777" w:rsidR="00D00B1A" w:rsidRPr="003A001B" w:rsidRDefault="00D00B1A" w:rsidP="00D00B1A">
            <w:pPr>
              <w:widowControl w:val="0"/>
              <w:spacing w:before="60" w:line="23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п/п</w:t>
            </w:r>
          </w:p>
        </w:tc>
        <w:tc>
          <w:tcPr>
            <w:tcW w:w="1777" w:type="dxa"/>
            <w:vMerge w:val="restart"/>
            <w:shd w:val="clear" w:color="auto" w:fill="FFFFFF"/>
            <w:vAlign w:val="center"/>
          </w:tcPr>
          <w:p w14:paraId="4DFBD15D" w14:textId="77777777" w:rsidR="00D00B1A" w:rsidRPr="003A001B" w:rsidRDefault="00D00B1A" w:rsidP="00D00B1A">
            <w:pPr>
              <w:widowControl w:val="0"/>
              <w:spacing w:before="0" w:after="60" w:line="22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Наименование</w:t>
            </w:r>
          </w:p>
          <w:p w14:paraId="509BB13B" w14:textId="77777777" w:rsidR="00D00B1A" w:rsidRPr="003A001B" w:rsidRDefault="00D00B1A" w:rsidP="00D00B1A">
            <w:pPr>
              <w:widowControl w:val="0"/>
              <w:spacing w:before="6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объекта</w:t>
            </w:r>
          </w:p>
        </w:tc>
        <w:tc>
          <w:tcPr>
            <w:tcW w:w="5520" w:type="dxa"/>
            <w:gridSpan w:val="6"/>
            <w:shd w:val="clear" w:color="auto" w:fill="FFFFFF"/>
            <w:vAlign w:val="bottom"/>
          </w:tcPr>
          <w:p w14:paraId="7FEAF31B" w14:textId="77777777" w:rsidR="00D00B1A" w:rsidRPr="003A001B" w:rsidRDefault="00D00B1A" w:rsidP="00D00B1A">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Минимально допустимый уровень обеспеченности</w:t>
            </w:r>
          </w:p>
        </w:tc>
        <w:tc>
          <w:tcPr>
            <w:tcW w:w="6128" w:type="dxa"/>
            <w:gridSpan w:val="5"/>
            <w:shd w:val="clear" w:color="auto" w:fill="FFFFFF"/>
            <w:vAlign w:val="bottom"/>
          </w:tcPr>
          <w:p w14:paraId="737D485E" w14:textId="77777777" w:rsidR="00D00B1A" w:rsidRPr="003A001B" w:rsidRDefault="00D00B1A" w:rsidP="00D00B1A">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Максимально допустимый уровень территориальной доступности</w:t>
            </w:r>
          </w:p>
        </w:tc>
      </w:tr>
      <w:tr w:rsidR="00D00B1A" w:rsidRPr="003A001B" w14:paraId="1D5B8378" w14:textId="77777777" w:rsidTr="007E5C24">
        <w:trPr>
          <w:trHeight w:hRule="exact" w:val="371"/>
          <w:jc w:val="center"/>
        </w:trPr>
        <w:tc>
          <w:tcPr>
            <w:tcW w:w="554" w:type="dxa"/>
            <w:vMerge/>
            <w:shd w:val="clear" w:color="auto" w:fill="FFFFFF"/>
            <w:vAlign w:val="center"/>
          </w:tcPr>
          <w:p w14:paraId="5CB514B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vAlign w:val="center"/>
          </w:tcPr>
          <w:p w14:paraId="29E7FFA1"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val="restart"/>
            <w:shd w:val="clear" w:color="auto" w:fill="FFFFFF"/>
            <w:vAlign w:val="center"/>
          </w:tcPr>
          <w:p w14:paraId="44468CD8" w14:textId="77777777" w:rsidR="00D00B1A" w:rsidRPr="003A001B" w:rsidRDefault="00D00B1A" w:rsidP="00D00B1A">
            <w:pPr>
              <w:widowControl w:val="0"/>
              <w:spacing w:before="0" w:after="12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Единица</w:t>
            </w:r>
          </w:p>
          <w:p w14:paraId="61960DA3" w14:textId="77777777" w:rsidR="00D00B1A" w:rsidRPr="003A001B" w:rsidRDefault="00D00B1A" w:rsidP="00D00B1A">
            <w:pPr>
              <w:widowControl w:val="0"/>
              <w:spacing w:before="12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измерения</w:t>
            </w:r>
          </w:p>
        </w:tc>
        <w:tc>
          <w:tcPr>
            <w:tcW w:w="2172" w:type="dxa"/>
            <w:gridSpan w:val="3"/>
            <w:vMerge w:val="restart"/>
            <w:shd w:val="clear" w:color="auto" w:fill="FFFFFF"/>
            <w:vAlign w:val="center"/>
          </w:tcPr>
          <w:p w14:paraId="549617E1"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Величина</w:t>
            </w:r>
          </w:p>
        </w:tc>
        <w:tc>
          <w:tcPr>
            <w:tcW w:w="2032" w:type="dxa"/>
            <w:vMerge w:val="restart"/>
            <w:shd w:val="clear" w:color="auto" w:fill="FFFFFF"/>
            <w:vAlign w:val="center"/>
          </w:tcPr>
          <w:p w14:paraId="1D1F01A2" w14:textId="77777777" w:rsidR="00D00B1A" w:rsidRPr="003A001B" w:rsidRDefault="00D00B1A" w:rsidP="00D00B1A">
            <w:pPr>
              <w:widowControl w:val="0"/>
              <w:spacing w:before="0" w:after="12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Единица</w:t>
            </w:r>
          </w:p>
          <w:p w14:paraId="498E7719" w14:textId="77777777" w:rsidR="00D00B1A" w:rsidRPr="003A001B" w:rsidRDefault="00D00B1A" w:rsidP="00D00B1A">
            <w:pPr>
              <w:widowControl w:val="0"/>
              <w:spacing w:before="12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измерения</w:t>
            </w:r>
          </w:p>
        </w:tc>
        <w:tc>
          <w:tcPr>
            <w:tcW w:w="4096" w:type="dxa"/>
            <w:gridSpan w:val="4"/>
            <w:shd w:val="clear" w:color="auto" w:fill="FFFFFF"/>
            <w:vAlign w:val="bottom"/>
          </w:tcPr>
          <w:p w14:paraId="797BCC5A"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Величина</w:t>
            </w:r>
          </w:p>
        </w:tc>
      </w:tr>
      <w:tr w:rsidR="00D00B1A" w:rsidRPr="003A001B" w14:paraId="42E4EFE4" w14:textId="77777777" w:rsidTr="007E5C24">
        <w:trPr>
          <w:gridAfter w:val="1"/>
          <w:wAfter w:w="7" w:type="dxa"/>
          <w:trHeight w:hRule="exact" w:val="549"/>
          <w:jc w:val="center"/>
        </w:trPr>
        <w:tc>
          <w:tcPr>
            <w:tcW w:w="554" w:type="dxa"/>
            <w:vMerge/>
            <w:shd w:val="clear" w:color="auto" w:fill="FFFFFF"/>
            <w:vAlign w:val="center"/>
          </w:tcPr>
          <w:p w14:paraId="5ACF664A"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vAlign w:val="center"/>
          </w:tcPr>
          <w:p w14:paraId="6193FA99"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shd w:val="clear" w:color="auto" w:fill="FFFFFF"/>
            <w:vAlign w:val="center"/>
          </w:tcPr>
          <w:p w14:paraId="0501B7FF"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172" w:type="dxa"/>
            <w:gridSpan w:val="3"/>
            <w:vMerge/>
            <w:shd w:val="clear" w:color="auto" w:fill="FFFFFF"/>
            <w:vAlign w:val="center"/>
          </w:tcPr>
          <w:p w14:paraId="2DFC6125"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32" w:type="dxa"/>
            <w:vMerge/>
            <w:shd w:val="clear" w:color="auto" w:fill="FFFFFF"/>
            <w:vAlign w:val="center"/>
          </w:tcPr>
          <w:p w14:paraId="46278210"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63" w:type="dxa"/>
            <w:gridSpan w:val="2"/>
            <w:shd w:val="clear" w:color="auto" w:fill="FFFFFF"/>
          </w:tcPr>
          <w:p w14:paraId="74B56D6F"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городской местности</w:t>
            </w:r>
          </w:p>
        </w:tc>
        <w:tc>
          <w:tcPr>
            <w:tcW w:w="2026" w:type="dxa"/>
            <w:shd w:val="clear" w:color="auto" w:fill="FFFFFF"/>
          </w:tcPr>
          <w:p w14:paraId="6F34426B"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сельской местности</w:t>
            </w:r>
          </w:p>
        </w:tc>
      </w:tr>
      <w:tr w:rsidR="00D00B1A" w:rsidRPr="003A001B" w14:paraId="5077D52F" w14:textId="77777777" w:rsidTr="007E5C24">
        <w:trPr>
          <w:gridAfter w:val="1"/>
          <w:wAfter w:w="7" w:type="dxa"/>
          <w:trHeight w:hRule="exact" w:val="1396"/>
          <w:jc w:val="center"/>
        </w:trPr>
        <w:tc>
          <w:tcPr>
            <w:tcW w:w="554" w:type="dxa"/>
            <w:vMerge w:val="restart"/>
            <w:shd w:val="clear" w:color="auto" w:fill="FFFFFF"/>
          </w:tcPr>
          <w:p w14:paraId="63D3E2C1" w14:textId="3CD0D456" w:rsidR="00D00B1A" w:rsidRPr="003A001B" w:rsidRDefault="008129A9" w:rsidP="00D00B1A">
            <w:pPr>
              <w:widowControl w:val="0"/>
              <w:spacing w:before="0" w:line="220" w:lineRule="exact"/>
              <w:ind w:left="2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1</w:t>
            </w:r>
          </w:p>
        </w:tc>
        <w:tc>
          <w:tcPr>
            <w:tcW w:w="1777" w:type="dxa"/>
            <w:vMerge w:val="restart"/>
            <w:shd w:val="clear" w:color="auto" w:fill="FFFFFF"/>
          </w:tcPr>
          <w:p w14:paraId="52AEF9A7" w14:textId="11160FF0" w:rsidR="00D00B1A" w:rsidRPr="003A001B" w:rsidRDefault="00FF7757" w:rsidP="00D00B1A">
            <w:pPr>
              <w:widowControl w:val="0"/>
              <w:spacing w:before="0" w:line="220" w:lineRule="exact"/>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Транспортное обслуживание</w:t>
            </w:r>
          </w:p>
        </w:tc>
        <w:tc>
          <w:tcPr>
            <w:tcW w:w="3348" w:type="dxa"/>
            <w:gridSpan w:val="3"/>
            <w:vMerge w:val="restart"/>
            <w:shd w:val="clear" w:color="auto" w:fill="FFFFFF"/>
            <w:vAlign w:val="center"/>
          </w:tcPr>
          <w:p w14:paraId="1DAC58F5" w14:textId="46FE48E2"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Кол-во </w:t>
            </w:r>
            <w:r w:rsidR="003D3C12" w:rsidRPr="003A001B">
              <w:rPr>
                <w:rFonts w:ascii="Liberation Serif" w:eastAsia="Microsoft Sans Serif" w:hAnsi="Liberation Serif" w:cs="Liberation Serif"/>
                <w:color w:val="000000"/>
                <w:sz w:val="24"/>
                <w:szCs w:val="24"/>
                <w:lang w:eastAsia="ru-RU" w:bidi="ru-RU"/>
              </w:rPr>
              <w:t>автостанций</w:t>
            </w:r>
            <w:r w:rsidRPr="003A001B">
              <w:rPr>
                <w:rFonts w:ascii="Liberation Serif" w:eastAsia="Microsoft Sans Serif" w:hAnsi="Liberation Serif" w:cs="Liberation Serif"/>
                <w:color w:val="000000"/>
                <w:sz w:val="24"/>
                <w:szCs w:val="24"/>
                <w:lang w:eastAsia="ru-RU" w:bidi="ru-RU"/>
              </w:rPr>
              <w:t xml:space="preserve"> на муниципальное образование при пассажирообороте менее </w:t>
            </w:r>
            <w:r w:rsidRPr="003A001B">
              <w:rPr>
                <w:rFonts w:ascii="Liberation Serif" w:eastAsia="Microsoft Sans Serif" w:hAnsi="Liberation Serif" w:cs="Liberation Serif"/>
                <w:color w:val="000000"/>
                <w:spacing w:val="-10"/>
                <w:sz w:val="24"/>
                <w:szCs w:val="24"/>
                <w:lang w:eastAsia="ru-RU" w:bidi="ru-RU"/>
              </w:rPr>
              <w:t>1000</w:t>
            </w:r>
            <w:r w:rsidRPr="003A001B">
              <w:rPr>
                <w:rFonts w:ascii="Liberation Serif" w:eastAsia="Microsoft Sans Serif" w:hAnsi="Liberation Serif" w:cs="Liberation Serif"/>
                <w:color w:val="000000"/>
                <w:sz w:val="24"/>
                <w:szCs w:val="24"/>
                <w:lang w:eastAsia="ru-RU" w:bidi="ru-RU"/>
              </w:rPr>
              <w:t xml:space="preserve"> чел.</w:t>
            </w:r>
          </w:p>
          <w:p w14:paraId="77DD67F2"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сутки</w:t>
            </w:r>
          </w:p>
        </w:tc>
        <w:tc>
          <w:tcPr>
            <w:tcW w:w="2172" w:type="dxa"/>
            <w:gridSpan w:val="3"/>
            <w:vMerge w:val="restart"/>
            <w:shd w:val="clear" w:color="auto" w:fill="FFFFFF"/>
            <w:vAlign w:val="center"/>
          </w:tcPr>
          <w:p w14:paraId="03E9B0EB"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pacing w:val="-10"/>
                <w:sz w:val="24"/>
                <w:szCs w:val="24"/>
                <w:lang w:eastAsia="ru-RU" w:bidi="ru-RU"/>
              </w:rPr>
              <w:t>1</w:t>
            </w:r>
          </w:p>
        </w:tc>
        <w:tc>
          <w:tcPr>
            <w:tcW w:w="2032" w:type="dxa"/>
            <w:shd w:val="clear" w:color="auto" w:fill="FFFFFF"/>
            <w:vAlign w:val="bottom"/>
          </w:tcPr>
          <w:p w14:paraId="3734E08B"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Транспортная</w:t>
            </w:r>
          </w:p>
          <w:p w14:paraId="0296FEAE"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доступность</w:t>
            </w:r>
          </w:p>
          <w:p w14:paraId="75B505F1" w14:textId="77777777" w:rsidR="00D00B1A" w:rsidRPr="003A001B" w:rsidRDefault="00D00B1A" w:rsidP="00D00B1A">
            <w:pPr>
              <w:widowControl w:val="0"/>
              <w:spacing w:before="0" w:line="240" w:lineRule="auto"/>
              <w:ind w:left="36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общественным</w:t>
            </w:r>
          </w:p>
          <w:p w14:paraId="3CB1D940"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транспортом,</w:t>
            </w:r>
          </w:p>
          <w:p w14:paraId="0DE84FFC" w14:textId="3571F78C"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мин.</w:t>
            </w:r>
          </w:p>
        </w:tc>
        <w:tc>
          <w:tcPr>
            <w:tcW w:w="2063" w:type="dxa"/>
            <w:gridSpan w:val="2"/>
            <w:shd w:val="clear" w:color="auto" w:fill="FFFFFF"/>
            <w:vAlign w:val="center"/>
          </w:tcPr>
          <w:p w14:paraId="245120F5" w14:textId="14286AE2" w:rsidR="00D00B1A" w:rsidRPr="003A001B" w:rsidRDefault="00D00B1A" w:rsidP="00D00B1A">
            <w:pPr>
              <w:widowControl w:val="0"/>
              <w:spacing w:before="0" w:line="220" w:lineRule="exact"/>
              <w:ind w:left="1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c>
          <w:tcPr>
            <w:tcW w:w="2026" w:type="dxa"/>
            <w:shd w:val="clear" w:color="auto" w:fill="FFFFFF"/>
            <w:vAlign w:val="bottom"/>
          </w:tcPr>
          <w:p w14:paraId="1EC6ECD1" w14:textId="794C4D04" w:rsidR="00D00B1A" w:rsidRPr="003A001B" w:rsidRDefault="00D00B1A" w:rsidP="00FF7757">
            <w:pPr>
              <w:widowControl w:val="0"/>
              <w:spacing w:before="0" w:after="48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60</w:t>
            </w:r>
          </w:p>
        </w:tc>
      </w:tr>
      <w:tr w:rsidR="00D00B1A" w:rsidRPr="003A001B" w14:paraId="6D7243B4" w14:textId="77777777" w:rsidTr="007E5C24">
        <w:trPr>
          <w:gridAfter w:val="1"/>
          <w:wAfter w:w="7" w:type="dxa"/>
          <w:trHeight w:hRule="exact" w:val="1275"/>
          <w:jc w:val="center"/>
        </w:trPr>
        <w:tc>
          <w:tcPr>
            <w:tcW w:w="554" w:type="dxa"/>
            <w:vMerge/>
            <w:shd w:val="clear" w:color="auto" w:fill="FFFFFF"/>
          </w:tcPr>
          <w:p w14:paraId="203A3BF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751AA4E1"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shd w:val="clear" w:color="auto" w:fill="FFFFFF"/>
            <w:vAlign w:val="center"/>
          </w:tcPr>
          <w:p w14:paraId="1A343025"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172" w:type="dxa"/>
            <w:gridSpan w:val="3"/>
            <w:vMerge/>
            <w:shd w:val="clear" w:color="auto" w:fill="FFFFFF"/>
            <w:vAlign w:val="center"/>
          </w:tcPr>
          <w:p w14:paraId="5F27BE3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32" w:type="dxa"/>
            <w:shd w:val="clear" w:color="auto" w:fill="FFFFFF"/>
            <w:vAlign w:val="bottom"/>
          </w:tcPr>
          <w:p w14:paraId="12B8A4AA" w14:textId="77777777" w:rsidR="00D00B1A" w:rsidRPr="003A001B" w:rsidRDefault="00D00B1A" w:rsidP="007E5C24">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Транспортная доступность личным легковым транспортом, мин</w:t>
            </w:r>
          </w:p>
        </w:tc>
        <w:tc>
          <w:tcPr>
            <w:tcW w:w="2063" w:type="dxa"/>
            <w:gridSpan w:val="2"/>
            <w:shd w:val="clear" w:color="auto" w:fill="FFFFFF"/>
            <w:vAlign w:val="center"/>
          </w:tcPr>
          <w:p w14:paraId="5091C415" w14:textId="4CF2887B" w:rsidR="00D00B1A" w:rsidRPr="003A001B" w:rsidRDefault="00D00B1A" w:rsidP="00D00B1A">
            <w:pPr>
              <w:widowControl w:val="0"/>
              <w:spacing w:before="0" w:line="220" w:lineRule="exact"/>
              <w:ind w:left="1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c>
          <w:tcPr>
            <w:tcW w:w="2026" w:type="dxa"/>
            <w:shd w:val="clear" w:color="auto" w:fill="FFFFFF"/>
            <w:vAlign w:val="bottom"/>
          </w:tcPr>
          <w:p w14:paraId="59C4C97A" w14:textId="5001BC38" w:rsidR="00D00B1A" w:rsidRPr="003A001B" w:rsidRDefault="00D00B1A" w:rsidP="00FF7757">
            <w:pPr>
              <w:widowControl w:val="0"/>
              <w:spacing w:before="0" w:after="48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40</w:t>
            </w:r>
          </w:p>
        </w:tc>
      </w:tr>
      <w:tr w:rsidR="00D00B1A" w:rsidRPr="003A001B" w14:paraId="6577BE56" w14:textId="77777777" w:rsidTr="007E5C24">
        <w:trPr>
          <w:trHeight w:hRule="exact" w:val="846"/>
          <w:jc w:val="center"/>
        </w:trPr>
        <w:tc>
          <w:tcPr>
            <w:tcW w:w="554" w:type="dxa"/>
            <w:vMerge w:val="restart"/>
            <w:shd w:val="clear" w:color="auto" w:fill="FFFFFF"/>
          </w:tcPr>
          <w:p w14:paraId="1BBD2B3E" w14:textId="77777777" w:rsidR="003D3C12" w:rsidRPr="003A001B" w:rsidRDefault="003D3C12" w:rsidP="00D00B1A">
            <w:pPr>
              <w:widowControl w:val="0"/>
              <w:spacing w:before="0" w:line="180" w:lineRule="exact"/>
              <w:ind w:left="240" w:right="0"/>
              <w:rPr>
                <w:rFonts w:ascii="Liberation Serif" w:eastAsia="Microsoft Sans Serif" w:hAnsi="Liberation Serif" w:cs="Liberation Serif"/>
                <w:color w:val="000000"/>
                <w:sz w:val="24"/>
                <w:szCs w:val="24"/>
                <w:lang w:eastAsia="ru-RU" w:bidi="ru-RU"/>
              </w:rPr>
            </w:pPr>
          </w:p>
          <w:p w14:paraId="539C504B" w14:textId="243EE3FD" w:rsidR="00D00B1A" w:rsidRPr="003A001B" w:rsidRDefault="008129A9" w:rsidP="00D00B1A">
            <w:pPr>
              <w:widowControl w:val="0"/>
              <w:spacing w:before="0" w:line="180" w:lineRule="exact"/>
              <w:ind w:left="2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2</w:t>
            </w:r>
          </w:p>
        </w:tc>
        <w:tc>
          <w:tcPr>
            <w:tcW w:w="1777" w:type="dxa"/>
            <w:vMerge w:val="restart"/>
            <w:shd w:val="clear" w:color="auto" w:fill="FFFFFF"/>
          </w:tcPr>
          <w:p w14:paraId="2EC1297C"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Автомобильные</w:t>
            </w:r>
          </w:p>
          <w:p w14:paraId="43614487"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дороги</w:t>
            </w:r>
          </w:p>
          <w:p w14:paraId="058EB7A7" w14:textId="3BEA9EED" w:rsidR="00D00B1A" w:rsidRPr="003A001B" w:rsidRDefault="00FF7757"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местного значения</w:t>
            </w:r>
          </w:p>
        </w:tc>
        <w:tc>
          <w:tcPr>
            <w:tcW w:w="3348" w:type="dxa"/>
            <w:gridSpan w:val="3"/>
            <w:shd w:val="clear" w:color="auto" w:fill="FFFFFF"/>
            <w:vAlign w:val="center"/>
          </w:tcPr>
          <w:p w14:paraId="66AC07D9" w14:textId="7D7720FD" w:rsidR="00FF7757" w:rsidRPr="003A001B" w:rsidRDefault="00FF7757" w:rsidP="00FF7757">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Плотность улично-дорожной сети в жилых зонах населенных пунктов </w:t>
            </w:r>
          </w:p>
          <w:p w14:paraId="4F283585" w14:textId="11FDD258" w:rsidR="00D00B1A" w:rsidRPr="003A001B" w:rsidRDefault="00D00B1A" w:rsidP="00FF7757">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p>
        </w:tc>
        <w:tc>
          <w:tcPr>
            <w:tcW w:w="2172" w:type="dxa"/>
            <w:gridSpan w:val="3"/>
            <w:shd w:val="clear" w:color="auto" w:fill="FFFFFF"/>
            <w:vAlign w:val="center"/>
          </w:tcPr>
          <w:p w14:paraId="5499FD77" w14:textId="7E2BC608" w:rsidR="00D00B1A" w:rsidRPr="003A001B" w:rsidRDefault="00FF7757" w:rsidP="00FF7757">
            <w:pPr>
              <w:widowControl w:val="0"/>
              <w:spacing w:before="0" w:line="270" w:lineRule="exact"/>
              <w:ind w:left="232"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не менее 4 километров/кв.км</w:t>
            </w:r>
          </w:p>
        </w:tc>
        <w:tc>
          <w:tcPr>
            <w:tcW w:w="6128" w:type="dxa"/>
            <w:gridSpan w:val="5"/>
            <w:vMerge w:val="restart"/>
            <w:shd w:val="clear" w:color="auto" w:fill="FFFFFF"/>
            <w:vAlign w:val="center"/>
          </w:tcPr>
          <w:p w14:paraId="329DA961" w14:textId="7C04ACBC"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r>
      <w:tr w:rsidR="00D00B1A" w:rsidRPr="003A001B" w14:paraId="438BF30B" w14:textId="77777777" w:rsidTr="007E5C24">
        <w:trPr>
          <w:trHeight w:hRule="exact" w:val="578"/>
          <w:jc w:val="center"/>
        </w:trPr>
        <w:tc>
          <w:tcPr>
            <w:tcW w:w="554" w:type="dxa"/>
            <w:vMerge/>
            <w:shd w:val="clear" w:color="auto" w:fill="FFFFFF"/>
          </w:tcPr>
          <w:p w14:paraId="3DCDC9C0"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1AC1A2CB"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623" w:type="dxa"/>
            <w:vMerge w:val="restart"/>
            <w:shd w:val="clear" w:color="auto" w:fill="FFFFFF"/>
            <w:vAlign w:val="center"/>
          </w:tcPr>
          <w:p w14:paraId="118F09A2"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Доля дорог с твердым покрытием, %</w:t>
            </w:r>
          </w:p>
        </w:tc>
        <w:tc>
          <w:tcPr>
            <w:tcW w:w="1725" w:type="dxa"/>
            <w:gridSpan w:val="2"/>
            <w:shd w:val="clear" w:color="auto" w:fill="FFFFFF"/>
            <w:vAlign w:val="bottom"/>
          </w:tcPr>
          <w:p w14:paraId="3771550F"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городской местности</w:t>
            </w:r>
          </w:p>
        </w:tc>
        <w:tc>
          <w:tcPr>
            <w:tcW w:w="2172" w:type="dxa"/>
            <w:gridSpan w:val="3"/>
            <w:shd w:val="clear" w:color="auto" w:fill="FFFFFF"/>
            <w:vAlign w:val="center"/>
          </w:tcPr>
          <w:p w14:paraId="11D8E5B0" w14:textId="77777777" w:rsidR="00D00B1A" w:rsidRPr="003A001B" w:rsidRDefault="00D00B1A" w:rsidP="00D00B1A">
            <w:pPr>
              <w:widowControl w:val="0"/>
              <w:spacing w:before="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75</w:t>
            </w:r>
          </w:p>
        </w:tc>
        <w:tc>
          <w:tcPr>
            <w:tcW w:w="6128" w:type="dxa"/>
            <w:gridSpan w:val="5"/>
            <w:vMerge/>
            <w:shd w:val="clear" w:color="auto" w:fill="FFFFFF"/>
            <w:vAlign w:val="center"/>
          </w:tcPr>
          <w:p w14:paraId="48F03E1E"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r>
      <w:tr w:rsidR="00D00B1A" w:rsidRPr="003A001B" w14:paraId="2740B3F1" w14:textId="77777777" w:rsidTr="007E5C24">
        <w:trPr>
          <w:trHeight w:hRule="exact" w:val="555"/>
          <w:jc w:val="center"/>
        </w:trPr>
        <w:tc>
          <w:tcPr>
            <w:tcW w:w="554" w:type="dxa"/>
            <w:vMerge/>
            <w:shd w:val="clear" w:color="auto" w:fill="FFFFFF"/>
          </w:tcPr>
          <w:p w14:paraId="6AF7C748"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3EA510A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623" w:type="dxa"/>
            <w:vMerge/>
            <w:shd w:val="clear" w:color="auto" w:fill="FFFFFF"/>
            <w:vAlign w:val="center"/>
          </w:tcPr>
          <w:p w14:paraId="5D7C243D"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25" w:type="dxa"/>
            <w:gridSpan w:val="2"/>
            <w:shd w:val="clear" w:color="auto" w:fill="FFFFFF"/>
            <w:vAlign w:val="bottom"/>
          </w:tcPr>
          <w:p w14:paraId="7E872EFE" w14:textId="77777777" w:rsidR="00D00B1A" w:rsidRPr="003A001B" w:rsidRDefault="00D00B1A" w:rsidP="00D00B1A">
            <w:pPr>
              <w:widowControl w:val="0"/>
              <w:spacing w:before="0" w:line="26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сельской местности</w:t>
            </w:r>
          </w:p>
        </w:tc>
        <w:tc>
          <w:tcPr>
            <w:tcW w:w="2172" w:type="dxa"/>
            <w:gridSpan w:val="3"/>
            <w:shd w:val="clear" w:color="auto" w:fill="FFFFFF"/>
            <w:vAlign w:val="center"/>
          </w:tcPr>
          <w:p w14:paraId="2322C9A0"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60</w:t>
            </w:r>
          </w:p>
        </w:tc>
        <w:tc>
          <w:tcPr>
            <w:tcW w:w="6128" w:type="dxa"/>
            <w:gridSpan w:val="5"/>
            <w:vMerge/>
            <w:shd w:val="clear" w:color="auto" w:fill="FFFFFF"/>
            <w:vAlign w:val="center"/>
          </w:tcPr>
          <w:p w14:paraId="089DC2A4"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r>
      <w:tr w:rsidR="00B1407D" w:rsidRPr="003A001B" w14:paraId="3D95ABDA" w14:textId="77777777" w:rsidTr="007E5C24">
        <w:trPr>
          <w:gridAfter w:val="1"/>
          <w:wAfter w:w="7" w:type="dxa"/>
          <w:trHeight w:val="480"/>
          <w:jc w:val="center"/>
        </w:trPr>
        <w:tc>
          <w:tcPr>
            <w:tcW w:w="554" w:type="dxa"/>
            <w:vMerge w:val="restart"/>
            <w:shd w:val="clear" w:color="auto" w:fill="FFFFFF"/>
          </w:tcPr>
          <w:p w14:paraId="12816B8D" w14:textId="02C321B7" w:rsidR="00B1407D" w:rsidRPr="003A001B" w:rsidRDefault="008129A9" w:rsidP="001402EE">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3</w:t>
            </w:r>
          </w:p>
        </w:tc>
        <w:tc>
          <w:tcPr>
            <w:tcW w:w="1777" w:type="dxa"/>
            <w:vMerge w:val="restart"/>
            <w:shd w:val="clear" w:color="auto" w:fill="FFFFFF"/>
          </w:tcPr>
          <w:p w14:paraId="0A07AAC9" w14:textId="7F56AA89"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hAnsi="Liberation Serif" w:cs="Liberation Serif"/>
                <w:sz w:val="24"/>
                <w:szCs w:val="24"/>
              </w:rPr>
              <w:t>Остановочные пункты общественного транспорта</w:t>
            </w:r>
          </w:p>
        </w:tc>
        <w:tc>
          <w:tcPr>
            <w:tcW w:w="1633" w:type="dxa"/>
            <w:gridSpan w:val="2"/>
            <w:vMerge w:val="restart"/>
            <w:shd w:val="clear" w:color="auto" w:fill="FFFFFF"/>
            <w:vAlign w:val="center"/>
          </w:tcPr>
          <w:p w14:paraId="42BE1D86" w14:textId="53738680"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Пешеходные подходы до ближайшей остановки общественного пассажирского транспорта, м</w:t>
            </w:r>
          </w:p>
        </w:tc>
        <w:tc>
          <w:tcPr>
            <w:tcW w:w="1738" w:type="dxa"/>
            <w:gridSpan w:val="2"/>
            <w:shd w:val="clear" w:color="auto" w:fill="FFFFFF"/>
            <w:vAlign w:val="center"/>
          </w:tcPr>
          <w:p w14:paraId="798B140E" w14:textId="28CBAEDF"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от объектов массового посещения</w:t>
            </w:r>
          </w:p>
        </w:tc>
        <w:tc>
          <w:tcPr>
            <w:tcW w:w="2142" w:type="dxa"/>
            <w:shd w:val="clear" w:color="auto" w:fill="FFFFFF"/>
            <w:vAlign w:val="center"/>
          </w:tcPr>
          <w:p w14:paraId="04C74DF9" w14:textId="5C7FC330"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250</w:t>
            </w:r>
          </w:p>
        </w:tc>
        <w:tc>
          <w:tcPr>
            <w:tcW w:w="2457" w:type="dxa"/>
            <w:gridSpan w:val="3"/>
            <w:vMerge w:val="restart"/>
            <w:shd w:val="clear" w:color="auto" w:fill="FFFFFF"/>
            <w:vAlign w:val="center"/>
          </w:tcPr>
          <w:p w14:paraId="184F097F" w14:textId="1424A03B" w:rsidR="00B1407D" w:rsidRPr="003A001B" w:rsidRDefault="00B1407D" w:rsidP="00FF7757">
            <w:pPr>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Пешеходная доступность остановочных пунктов</w:t>
            </w:r>
            <w:r w:rsidRPr="003A001B">
              <w:rPr>
                <w:rFonts w:ascii="Liberation Serif" w:eastAsia="Times New Roman" w:hAnsi="Liberation Serif" w:cs="Liberation Serif"/>
                <w:sz w:val="24"/>
                <w:szCs w:val="24"/>
                <w:lang w:eastAsia="ru-RU"/>
              </w:rPr>
              <w:br/>
              <w:t>от мест проживания</w:t>
            </w:r>
          </w:p>
          <w:p w14:paraId="5E605FA6"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671" w:type="dxa"/>
            <w:gridSpan w:val="2"/>
            <w:shd w:val="clear" w:color="auto" w:fill="FFFFFF"/>
            <w:vAlign w:val="center"/>
          </w:tcPr>
          <w:p w14:paraId="6D06EBEC" w14:textId="1E7F319A"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зонах среднеэтажной и многоэтажной застройки - 500 метров</w:t>
            </w:r>
          </w:p>
        </w:tc>
      </w:tr>
      <w:tr w:rsidR="00B1407D" w:rsidRPr="003A001B" w14:paraId="3C742C14" w14:textId="77777777" w:rsidTr="007E5C24">
        <w:trPr>
          <w:gridAfter w:val="1"/>
          <w:wAfter w:w="7" w:type="dxa"/>
          <w:trHeight w:val="480"/>
          <w:jc w:val="center"/>
        </w:trPr>
        <w:tc>
          <w:tcPr>
            <w:tcW w:w="554" w:type="dxa"/>
            <w:vMerge/>
            <w:shd w:val="clear" w:color="auto" w:fill="FFFFFF"/>
          </w:tcPr>
          <w:p w14:paraId="2D869705"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1F5C7688" w14:textId="77777777" w:rsidR="00B1407D" w:rsidRPr="003A001B" w:rsidRDefault="00B1407D" w:rsidP="00D00B1A">
            <w:pPr>
              <w:widowControl w:val="0"/>
              <w:spacing w:before="0" w:line="240" w:lineRule="auto"/>
              <w:ind w:right="0"/>
              <w:rPr>
                <w:rFonts w:ascii="Liberation Serif" w:hAnsi="Liberation Serif" w:cs="Liberation Serif"/>
                <w:sz w:val="24"/>
                <w:szCs w:val="24"/>
              </w:rPr>
            </w:pPr>
          </w:p>
        </w:tc>
        <w:tc>
          <w:tcPr>
            <w:tcW w:w="1633" w:type="dxa"/>
            <w:gridSpan w:val="2"/>
            <w:vMerge/>
            <w:shd w:val="clear" w:color="auto" w:fill="FFFFFF"/>
            <w:vAlign w:val="center"/>
          </w:tcPr>
          <w:p w14:paraId="42D38FF8" w14:textId="7777777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p>
        </w:tc>
        <w:tc>
          <w:tcPr>
            <w:tcW w:w="1738" w:type="dxa"/>
            <w:gridSpan w:val="2"/>
            <w:shd w:val="clear" w:color="auto" w:fill="FFFFFF"/>
            <w:vAlign w:val="center"/>
          </w:tcPr>
          <w:p w14:paraId="25B9C807" w14:textId="5E7A5029"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от поликлиник и медицинских организаций стационарного типа, отделений социального обслуживания граждан</w:t>
            </w:r>
          </w:p>
        </w:tc>
        <w:tc>
          <w:tcPr>
            <w:tcW w:w="2142" w:type="dxa"/>
            <w:shd w:val="clear" w:color="auto" w:fill="FFFFFF"/>
            <w:vAlign w:val="center"/>
          </w:tcPr>
          <w:p w14:paraId="393BFF78" w14:textId="2294A93F"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150</w:t>
            </w:r>
          </w:p>
        </w:tc>
        <w:tc>
          <w:tcPr>
            <w:tcW w:w="2457" w:type="dxa"/>
            <w:gridSpan w:val="3"/>
            <w:vMerge/>
            <w:shd w:val="clear" w:color="auto" w:fill="FFFFFF"/>
            <w:vAlign w:val="center"/>
          </w:tcPr>
          <w:p w14:paraId="4DC4840C" w14:textId="77777777" w:rsidR="00B1407D" w:rsidRPr="003A001B" w:rsidRDefault="00B1407D" w:rsidP="00FF7757">
            <w:pPr>
              <w:spacing w:before="0" w:line="240" w:lineRule="auto"/>
              <w:ind w:right="0"/>
              <w:rPr>
                <w:rFonts w:ascii="Liberation Serif" w:eastAsia="Times New Roman" w:hAnsi="Liberation Serif" w:cs="Liberation Serif"/>
                <w:sz w:val="24"/>
                <w:szCs w:val="24"/>
                <w:lang w:eastAsia="ru-RU"/>
              </w:rPr>
            </w:pPr>
          </w:p>
        </w:tc>
        <w:tc>
          <w:tcPr>
            <w:tcW w:w="3671" w:type="dxa"/>
            <w:gridSpan w:val="2"/>
            <w:shd w:val="clear" w:color="auto" w:fill="FFFFFF"/>
            <w:vAlign w:val="center"/>
          </w:tcPr>
          <w:p w14:paraId="070A97F4" w14:textId="348C4134"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зонах малоэтажной застройки - 600 метров;</w:t>
            </w:r>
          </w:p>
        </w:tc>
      </w:tr>
      <w:tr w:rsidR="00B1407D" w:rsidRPr="003A001B" w14:paraId="76BA007D" w14:textId="77777777" w:rsidTr="007E5C24">
        <w:trPr>
          <w:gridAfter w:val="1"/>
          <w:wAfter w:w="7" w:type="dxa"/>
          <w:trHeight w:hRule="exact" w:val="1520"/>
          <w:jc w:val="center"/>
        </w:trPr>
        <w:tc>
          <w:tcPr>
            <w:tcW w:w="554" w:type="dxa"/>
            <w:vMerge/>
            <w:shd w:val="clear" w:color="auto" w:fill="FFFFFF"/>
          </w:tcPr>
          <w:p w14:paraId="4BD5649B"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548166B9" w14:textId="77777777" w:rsidR="00B1407D" w:rsidRPr="003A001B" w:rsidRDefault="00B1407D" w:rsidP="00D00B1A">
            <w:pPr>
              <w:widowControl w:val="0"/>
              <w:spacing w:before="0" w:line="240" w:lineRule="auto"/>
              <w:ind w:right="0"/>
              <w:rPr>
                <w:rFonts w:ascii="Liberation Serif" w:hAnsi="Liberation Serif" w:cs="Liberation Serif"/>
                <w:sz w:val="24"/>
                <w:szCs w:val="24"/>
              </w:rPr>
            </w:pPr>
          </w:p>
        </w:tc>
        <w:tc>
          <w:tcPr>
            <w:tcW w:w="1633" w:type="dxa"/>
            <w:gridSpan w:val="2"/>
            <w:vMerge/>
            <w:shd w:val="clear" w:color="auto" w:fill="FFFFFF"/>
            <w:vAlign w:val="center"/>
          </w:tcPr>
          <w:p w14:paraId="090AF28F" w14:textId="7777777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p>
        </w:tc>
        <w:tc>
          <w:tcPr>
            <w:tcW w:w="1738" w:type="dxa"/>
            <w:gridSpan w:val="2"/>
            <w:shd w:val="clear" w:color="auto" w:fill="FFFFFF"/>
            <w:vAlign w:val="center"/>
          </w:tcPr>
          <w:p w14:paraId="6657D8F2" w14:textId="603A5F2C"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зонах массового отдыха и спорта</w:t>
            </w:r>
          </w:p>
        </w:tc>
        <w:tc>
          <w:tcPr>
            <w:tcW w:w="2142" w:type="dxa"/>
            <w:shd w:val="clear" w:color="auto" w:fill="FFFFFF"/>
            <w:vAlign w:val="center"/>
          </w:tcPr>
          <w:p w14:paraId="034EADF0" w14:textId="3A4A121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800</w:t>
            </w:r>
          </w:p>
        </w:tc>
        <w:tc>
          <w:tcPr>
            <w:tcW w:w="2457" w:type="dxa"/>
            <w:gridSpan w:val="3"/>
            <w:shd w:val="clear" w:color="auto" w:fill="FFFFFF"/>
            <w:vAlign w:val="center"/>
          </w:tcPr>
          <w:p w14:paraId="39560E36" w14:textId="504C2497" w:rsidR="00B1407D" w:rsidRPr="003A001B" w:rsidRDefault="00B1407D" w:rsidP="00A84B61">
            <w:pPr>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Пешеходная доступность остановочных пунктов</w:t>
            </w:r>
          </w:p>
          <w:p w14:paraId="2B726FB8" w14:textId="610CCB0C" w:rsidR="00B1407D" w:rsidRPr="003A001B" w:rsidRDefault="00B1407D" w:rsidP="00A84B61">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 xml:space="preserve">от объектов массового посещения </w:t>
            </w:r>
            <w:r w:rsidRPr="003A001B">
              <w:rPr>
                <w:rFonts w:ascii="Liberation Serif" w:eastAsia="Times New Roman" w:hAnsi="Liberation Serif" w:cs="Liberation Serif"/>
                <w:sz w:val="24"/>
                <w:szCs w:val="24"/>
                <w:lang w:eastAsia="ru-RU"/>
              </w:rPr>
              <w:br/>
            </w:r>
          </w:p>
        </w:tc>
        <w:tc>
          <w:tcPr>
            <w:tcW w:w="3671" w:type="dxa"/>
            <w:gridSpan w:val="2"/>
            <w:shd w:val="clear" w:color="auto" w:fill="FFFFFF"/>
            <w:vAlign w:val="center"/>
          </w:tcPr>
          <w:p w14:paraId="7C7384C9" w14:textId="55B9F6A0"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общегородском центре - 250 метров</w:t>
            </w:r>
          </w:p>
        </w:tc>
      </w:tr>
      <w:tr w:rsidR="00A84B61" w:rsidRPr="003A001B" w14:paraId="026BF39E" w14:textId="77777777" w:rsidTr="007E5C24">
        <w:trPr>
          <w:trHeight w:hRule="exact" w:val="1521"/>
          <w:jc w:val="center"/>
        </w:trPr>
        <w:tc>
          <w:tcPr>
            <w:tcW w:w="554" w:type="dxa"/>
            <w:shd w:val="clear" w:color="auto" w:fill="FFFFFF"/>
          </w:tcPr>
          <w:p w14:paraId="57B42D4F" w14:textId="4694B8D1" w:rsidR="00A84B61" w:rsidRPr="003A001B" w:rsidRDefault="008129A9" w:rsidP="001402EE">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4</w:t>
            </w:r>
          </w:p>
        </w:tc>
        <w:tc>
          <w:tcPr>
            <w:tcW w:w="1777" w:type="dxa"/>
            <w:shd w:val="clear" w:color="auto" w:fill="FFFFFF"/>
          </w:tcPr>
          <w:p w14:paraId="363B07F7" w14:textId="4355537B" w:rsidR="00A84B61" w:rsidRPr="003A001B" w:rsidRDefault="00A84B61" w:rsidP="00D00B1A">
            <w:pPr>
              <w:widowControl w:val="0"/>
              <w:spacing w:before="0" w:line="240" w:lineRule="auto"/>
              <w:ind w:right="0"/>
              <w:rPr>
                <w:rFonts w:ascii="Liberation Serif" w:hAnsi="Liberation Serif" w:cs="Liberation Serif"/>
                <w:sz w:val="24"/>
                <w:szCs w:val="24"/>
              </w:rPr>
            </w:pPr>
            <w:r w:rsidRPr="003A001B">
              <w:rPr>
                <w:rFonts w:ascii="Liberation Serif" w:eastAsia="Times New Roman" w:hAnsi="Liberation Serif" w:cs="Liberation Serif"/>
                <w:sz w:val="24"/>
                <w:szCs w:val="24"/>
                <w:lang w:eastAsia="ru-RU"/>
              </w:rPr>
              <w:t>Велодорожки и велополосы*</w:t>
            </w:r>
          </w:p>
        </w:tc>
        <w:tc>
          <w:tcPr>
            <w:tcW w:w="5520" w:type="dxa"/>
            <w:gridSpan w:val="6"/>
            <w:shd w:val="clear" w:color="auto" w:fill="FFFFFF"/>
            <w:vAlign w:val="center"/>
          </w:tcPr>
          <w:p w14:paraId="23BB5784" w14:textId="77777777" w:rsidR="00A84B61" w:rsidRPr="003A001B" w:rsidRDefault="00A84B61" w:rsidP="00A84B61">
            <w:pPr>
              <w:widowControl w:val="0"/>
              <w:autoSpaceDE w:val="0"/>
              <w:autoSpaceDN w:val="0"/>
              <w:adjustRightInd w:val="0"/>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Доля от протяженности магистральных улиц:</w:t>
            </w:r>
          </w:p>
          <w:p w14:paraId="651917C7" w14:textId="77777777" w:rsidR="00A84B61" w:rsidRPr="003A001B" w:rsidRDefault="00A84B61" w:rsidP="00A84B61">
            <w:pPr>
              <w:widowControl w:val="0"/>
              <w:autoSpaceDE w:val="0"/>
              <w:autoSpaceDN w:val="0"/>
              <w:adjustRightInd w:val="0"/>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 для существующей застройки (в стесненных условиях) – 50%;</w:t>
            </w:r>
          </w:p>
          <w:p w14:paraId="11AD6786" w14:textId="0EB2094F" w:rsidR="00A84B61" w:rsidRPr="003A001B" w:rsidRDefault="00A84B61" w:rsidP="00A84B61">
            <w:pPr>
              <w:widowControl w:val="0"/>
              <w:spacing w:before="0" w:line="220" w:lineRule="exact"/>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 для нового строительства на незастроенных территориях – 100%.</w:t>
            </w:r>
          </w:p>
        </w:tc>
        <w:tc>
          <w:tcPr>
            <w:tcW w:w="6128" w:type="dxa"/>
            <w:gridSpan w:val="5"/>
            <w:shd w:val="clear" w:color="auto" w:fill="FFFFFF"/>
            <w:vAlign w:val="center"/>
          </w:tcPr>
          <w:p w14:paraId="1443A70A" w14:textId="17E28933" w:rsidR="00A84B61" w:rsidRPr="003A001B" w:rsidRDefault="00A84B61" w:rsidP="00A84B61">
            <w:pPr>
              <w:widowControl w:val="0"/>
              <w:spacing w:before="0" w:line="240" w:lineRule="auto"/>
              <w:ind w:right="0"/>
              <w:jc w:val="center"/>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 xml:space="preserve">Не </w:t>
            </w:r>
            <w:r w:rsidR="007C422A" w:rsidRPr="003A001B">
              <w:rPr>
                <w:rFonts w:ascii="Liberation Serif" w:eastAsia="Times New Roman" w:hAnsi="Liberation Serif" w:cs="Liberation Serif"/>
                <w:sz w:val="24"/>
                <w:szCs w:val="24"/>
                <w:lang w:eastAsia="ru-RU"/>
              </w:rPr>
              <w:t>устанавливается</w:t>
            </w:r>
          </w:p>
        </w:tc>
      </w:tr>
    </w:tbl>
    <w:p w14:paraId="2A2A7599" w14:textId="77777777" w:rsidR="00D00B1A" w:rsidRPr="003A001B" w:rsidRDefault="00D00B1A" w:rsidP="007C7B04">
      <w:pPr>
        <w:spacing w:before="0" w:line="240" w:lineRule="auto"/>
        <w:ind w:left="720" w:right="-1"/>
        <w:jc w:val="both"/>
        <w:rPr>
          <w:rFonts w:ascii="Liberation Serif" w:hAnsi="Liberation Serif" w:cs="Liberation Serif"/>
          <w:bCs/>
          <w:sz w:val="24"/>
          <w:szCs w:val="24"/>
        </w:rPr>
      </w:pPr>
    </w:p>
    <w:p w14:paraId="7D7735F8" w14:textId="74A921B9" w:rsidR="00832E18" w:rsidRPr="003A001B" w:rsidRDefault="00832E18" w:rsidP="007C7B04">
      <w:pPr>
        <w:spacing w:before="0"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Уровни автомобилизации для определения пропускной способности сети улиц, дорог и транспортных пересечений:</w:t>
      </w:r>
    </w:p>
    <w:p w14:paraId="615E5D22" w14:textId="5FAC6E7F" w:rsidR="00832E18" w:rsidRPr="003A001B" w:rsidRDefault="00832E18" w:rsidP="007C7B04">
      <w:pPr>
        <w:spacing w:before="0" w:line="240" w:lineRule="auto"/>
        <w:ind w:right="-1" w:firstLine="709"/>
        <w:jc w:val="center"/>
        <w:rPr>
          <w:rFonts w:ascii="Liberation Serif" w:hAnsi="Liberation Serif" w:cs="Liberation Serif"/>
          <w:bCs/>
          <w:sz w:val="24"/>
          <w:szCs w:val="24"/>
        </w:rPr>
      </w:pPr>
      <m:oMath>
        <m:r>
          <w:rPr>
            <w:rFonts w:ascii="Cambria Math" w:hAnsi="Cambria Math" w:cs="Liberation Serif"/>
            <w:sz w:val="24"/>
            <w:szCs w:val="24"/>
          </w:rPr>
          <m:t>A=</m:t>
        </m:r>
        <m:f>
          <m:fPr>
            <m:ctrlPr>
              <w:rPr>
                <w:rFonts w:ascii="Cambria Math" w:hAnsi="Cambria Math" w:cs="Liberation Serif"/>
                <w:bCs/>
                <w:i/>
                <w:sz w:val="24"/>
                <w:szCs w:val="24"/>
              </w:rPr>
            </m:ctrlPr>
          </m:fPr>
          <m:num>
            <m:sSub>
              <m:sSubPr>
                <m:ctrlPr>
                  <w:rPr>
                    <w:rFonts w:ascii="Cambria Math" w:hAnsi="Cambria Math" w:cs="Liberation Serif"/>
                    <w:bCs/>
                    <w:i/>
                    <w:sz w:val="24"/>
                    <w:szCs w:val="24"/>
                  </w:rPr>
                </m:ctrlPr>
              </m:sSubPr>
              <m:e>
                <m:r>
                  <w:rPr>
                    <w:rFonts w:ascii="Cambria Math" w:hAnsi="Cambria Math" w:cs="Liberation Serif"/>
                    <w:sz w:val="24"/>
                    <w:szCs w:val="24"/>
                  </w:rPr>
                  <m:t>A</m:t>
                </m:r>
              </m:e>
              <m:sub>
                <m:r>
                  <w:rPr>
                    <w:rFonts w:ascii="Cambria Math" w:hAnsi="Cambria Math" w:cs="Liberation Serif"/>
                    <w:sz w:val="24"/>
                    <w:szCs w:val="24"/>
                  </w:rPr>
                  <m:t>норм</m:t>
                </m:r>
              </m:sub>
            </m:sSub>
          </m:num>
          <m:den>
            <m:r>
              <w:rPr>
                <w:rFonts w:ascii="Cambria Math" w:hAnsi="Cambria Math" w:cs="Liberation Serif"/>
                <w:sz w:val="24"/>
                <w:szCs w:val="24"/>
              </w:rPr>
              <m:t>1000</m:t>
            </m:r>
          </m:den>
        </m:f>
        <m:r>
          <w:rPr>
            <w:rFonts w:ascii="Cambria Math" w:hAnsi="Cambria Math" w:cs="Liberation Serif"/>
            <w:sz w:val="24"/>
            <w:szCs w:val="24"/>
          </w:rPr>
          <m:t>∙</m:t>
        </m:r>
        <m:sSub>
          <m:sSubPr>
            <m:ctrlPr>
              <w:rPr>
                <w:rFonts w:ascii="Cambria Math" w:hAnsi="Cambria Math" w:cs="Liberation Serif"/>
                <w:bCs/>
                <w:i/>
                <w:sz w:val="24"/>
                <w:szCs w:val="24"/>
              </w:rPr>
            </m:ctrlPr>
          </m:sSubPr>
          <m:e>
            <m:r>
              <w:rPr>
                <w:rFonts w:ascii="Cambria Math" w:hAnsi="Cambria Math" w:cs="Liberation Serif"/>
                <w:sz w:val="24"/>
                <w:szCs w:val="24"/>
              </w:rPr>
              <m:t>k</m:t>
            </m:r>
          </m:e>
          <m:sub>
            <m:r>
              <w:rPr>
                <w:rFonts w:ascii="Cambria Math" w:hAnsi="Cambria Math" w:cs="Liberation Serif"/>
                <w:sz w:val="24"/>
                <w:szCs w:val="24"/>
              </w:rPr>
              <m:t>A</m:t>
            </m:r>
          </m:sub>
        </m:sSub>
        <m:r>
          <w:rPr>
            <w:rFonts w:ascii="Cambria Math" w:hAnsi="Cambria Math" w:cs="Liberation Serif"/>
            <w:sz w:val="24"/>
            <w:szCs w:val="24"/>
          </w:rPr>
          <m:t>∙</m:t>
        </m:r>
        <m:r>
          <w:rPr>
            <w:rFonts w:ascii="Cambria Math" w:hAnsi="Cambria Math" w:cs="Liberation Serif"/>
            <w:sz w:val="24"/>
            <w:szCs w:val="24"/>
            <w:lang w:val="en-US"/>
          </w:rPr>
          <m:t>N</m:t>
        </m:r>
      </m:oMath>
      <w:r w:rsidR="00F1480B" w:rsidRPr="003A001B">
        <w:rPr>
          <w:rFonts w:ascii="Liberation Serif" w:hAnsi="Liberation Serif" w:cs="Liberation Serif"/>
          <w:bCs/>
          <w:sz w:val="24"/>
          <w:szCs w:val="24"/>
        </w:rPr>
        <w:t xml:space="preserve"> </w:t>
      </w:r>
      <w:r w:rsidRPr="003A001B">
        <w:rPr>
          <w:rFonts w:ascii="Liberation Serif" w:hAnsi="Liberation Serif" w:cs="Liberation Serif"/>
          <w:bCs/>
          <w:sz w:val="24"/>
          <w:szCs w:val="24"/>
        </w:rPr>
        <w:t>,</w:t>
      </w:r>
      <w:r w:rsidR="00074BA5" w:rsidRPr="003A001B">
        <w:rPr>
          <w:rFonts w:ascii="Liberation Serif" w:hAnsi="Liberation Serif" w:cs="Liberation Serif"/>
          <w:bCs/>
          <w:sz w:val="24"/>
          <w:szCs w:val="24"/>
        </w:rPr>
        <w:t xml:space="preserve"> </w:t>
      </w:r>
      <w:r w:rsidR="00074BA5" w:rsidRPr="003A001B">
        <w:rPr>
          <w:rFonts w:ascii="Liberation Serif" w:hAnsi="Liberation Serif" w:cs="Liberation Serif"/>
          <w:bCs/>
          <w:sz w:val="24"/>
          <w:szCs w:val="24"/>
        </w:rPr>
        <w:tab/>
      </w:r>
      <w:r w:rsidR="00074BA5"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t xml:space="preserve"> </w:t>
      </w:r>
      <w:r w:rsidR="00563D4E" w:rsidRPr="003A001B">
        <w:rPr>
          <w:rFonts w:ascii="Liberation Serif" w:hAnsi="Liberation Serif" w:cs="Liberation Serif"/>
          <w:bCs/>
          <w:sz w:val="24"/>
          <w:szCs w:val="24"/>
        </w:rPr>
        <w:tab/>
      </w:r>
    </w:p>
    <w:p w14:paraId="7C27CCDF" w14:textId="77777777" w:rsidR="00832E18" w:rsidRPr="003A001B" w:rsidRDefault="00832E18" w:rsidP="007C7B04">
      <w:pPr>
        <w:spacing w:before="0" w:line="240" w:lineRule="auto"/>
        <w:ind w:right="-1" w:firstLine="709"/>
        <w:rPr>
          <w:rFonts w:ascii="Liberation Serif" w:hAnsi="Liberation Serif" w:cs="Liberation Serif"/>
          <w:bCs/>
          <w:sz w:val="24"/>
          <w:szCs w:val="24"/>
        </w:rPr>
      </w:pPr>
      <w:r w:rsidRPr="003A001B">
        <w:rPr>
          <w:rFonts w:ascii="Liberation Serif" w:hAnsi="Liberation Serif" w:cs="Liberation Serif"/>
          <w:bCs/>
          <w:sz w:val="24"/>
          <w:szCs w:val="24"/>
        </w:rPr>
        <w:t>где:</w:t>
      </w:r>
    </w:p>
    <w:p w14:paraId="1DEB79F4" w14:textId="5ABE13A2" w:rsidR="00832E18" w:rsidRPr="003A001B" w:rsidRDefault="00000000" w:rsidP="007C7B04">
      <w:pPr>
        <w:spacing w:before="0" w:line="240" w:lineRule="auto"/>
        <w:ind w:right="-1" w:firstLine="709"/>
        <w:jc w:val="both"/>
        <w:rPr>
          <w:rFonts w:ascii="Liberation Serif" w:hAnsi="Liberation Serif" w:cs="Liberation Serif"/>
          <w:bCs/>
          <w:sz w:val="24"/>
          <w:szCs w:val="24"/>
        </w:rPr>
      </w:pPr>
      <m:oMath>
        <m:sSub>
          <m:sSubPr>
            <m:ctrlPr>
              <w:rPr>
                <w:rFonts w:ascii="Cambria Math" w:hAnsi="Cambria Math" w:cs="Liberation Serif"/>
                <w:bCs/>
                <w:i/>
                <w:sz w:val="24"/>
                <w:szCs w:val="24"/>
              </w:rPr>
            </m:ctrlPr>
          </m:sSubPr>
          <m:e>
            <m:r>
              <w:rPr>
                <w:rFonts w:ascii="Cambria Math" w:hAnsi="Cambria Math" w:cs="Liberation Serif"/>
                <w:sz w:val="24"/>
                <w:szCs w:val="24"/>
              </w:rPr>
              <m:t>A</m:t>
            </m:r>
          </m:e>
          <m:sub>
            <m:r>
              <w:rPr>
                <w:rFonts w:ascii="Cambria Math" w:hAnsi="Cambria Math" w:cs="Liberation Serif"/>
                <w:sz w:val="24"/>
                <w:szCs w:val="24"/>
              </w:rPr>
              <m:t>норм</m:t>
            </m:r>
          </m:sub>
        </m:sSub>
      </m:oMath>
      <w:r w:rsidR="00832E18" w:rsidRPr="003A001B">
        <w:rPr>
          <w:rFonts w:ascii="Liberation Serif" w:hAnsi="Liberation Serif" w:cs="Liberation Serif"/>
          <w:bCs/>
          <w:sz w:val="24"/>
          <w:szCs w:val="24"/>
        </w:rPr>
        <w:t xml:space="preserve"> – норматив обеспеченности автомобилями на 1000 чел., принимается </w:t>
      </w:r>
      <w:r w:rsidR="00AD7638" w:rsidRPr="003A001B">
        <w:rPr>
          <w:rFonts w:ascii="Liberation Serif" w:hAnsi="Liberation Serif" w:cs="Liberation Serif"/>
          <w:bCs/>
          <w:sz w:val="24"/>
          <w:szCs w:val="24"/>
        </w:rPr>
        <w:t xml:space="preserve">по таблице </w:t>
      </w:r>
      <w:r w:rsidR="007E5C24" w:rsidRPr="003A001B">
        <w:rPr>
          <w:rFonts w:ascii="Liberation Serif" w:hAnsi="Liberation Serif" w:cs="Liberation Serif"/>
          <w:bCs/>
          <w:sz w:val="24"/>
          <w:szCs w:val="24"/>
        </w:rPr>
        <w:t>2.</w:t>
      </w:r>
    </w:p>
    <w:p w14:paraId="6DB251B1" w14:textId="77777777" w:rsidR="00832E18" w:rsidRPr="003A001B" w:rsidRDefault="00000000" w:rsidP="007C7B04">
      <w:pPr>
        <w:spacing w:before="0" w:line="240" w:lineRule="auto"/>
        <w:ind w:right="-1" w:firstLine="709"/>
        <w:jc w:val="both"/>
        <w:rPr>
          <w:rFonts w:ascii="Liberation Serif" w:hAnsi="Liberation Serif" w:cs="Liberation Serif"/>
          <w:bCs/>
          <w:sz w:val="24"/>
          <w:szCs w:val="24"/>
        </w:rPr>
      </w:pPr>
      <m:oMath>
        <m:sSub>
          <m:sSubPr>
            <m:ctrlPr>
              <w:rPr>
                <w:rFonts w:ascii="Cambria Math" w:hAnsi="Cambria Math" w:cs="Liberation Serif"/>
                <w:bCs/>
                <w:i/>
                <w:sz w:val="24"/>
                <w:szCs w:val="24"/>
              </w:rPr>
            </m:ctrlPr>
          </m:sSubPr>
          <m:e>
            <m:r>
              <w:rPr>
                <w:rFonts w:ascii="Cambria Math" w:hAnsi="Cambria Math" w:cs="Liberation Serif"/>
                <w:sz w:val="24"/>
                <w:szCs w:val="24"/>
              </w:rPr>
              <m:t>k</m:t>
            </m:r>
          </m:e>
          <m:sub>
            <m:r>
              <w:rPr>
                <w:rFonts w:ascii="Cambria Math" w:hAnsi="Cambria Math" w:cs="Liberation Serif"/>
                <w:sz w:val="24"/>
                <w:szCs w:val="24"/>
              </w:rPr>
              <m:t>A</m:t>
            </m:r>
          </m:sub>
        </m:sSub>
      </m:oMath>
      <w:r w:rsidR="00832E18" w:rsidRPr="003A001B">
        <w:rPr>
          <w:rFonts w:ascii="Liberation Serif" w:hAnsi="Liberation Serif" w:cs="Liberation Serif"/>
          <w:bCs/>
          <w:sz w:val="24"/>
          <w:szCs w:val="24"/>
        </w:rPr>
        <w:t xml:space="preserve"> – территориальный коэффициент автомобилизации</w:t>
      </w:r>
    </w:p>
    <w:p w14:paraId="6CF4DB26" w14:textId="19897E83" w:rsidR="00832E18" w:rsidRPr="003A001B" w:rsidRDefault="00832E18" w:rsidP="007C7B04">
      <w:pPr>
        <w:spacing w:before="0" w:line="240" w:lineRule="auto"/>
        <w:ind w:right="-1" w:firstLine="709"/>
        <w:jc w:val="both"/>
        <w:rPr>
          <w:rFonts w:ascii="Liberation Serif" w:hAnsi="Liberation Serif" w:cs="Liberation Serif"/>
          <w:bCs/>
          <w:sz w:val="24"/>
          <w:szCs w:val="24"/>
        </w:rPr>
      </w:pPr>
      <m:oMath>
        <m:r>
          <w:rPr>
            <w:rFonts w:ascii="Cambria Math" w:hAnsi="Cambria Math" w:cs="Liberation Serif"/>
            <w:sz w:val="24"/>
            <w:szCs w:val="24"/>
            <w:lang w:val="en-US"/>
          </w:rPr>
          <w:lastRenderedPageBreak/>
          <m:t>N</m:t>
        </m:r>
      </m:oMath>
      <w:r w:rsidRPr="003A001B">
        <w:rPr>
          <w:rFonts w:ascii="Liberation Serif" w:hAnsi="Liberation Serif" w:cs="Liberation Serif"/>
          <w:bCs/>
          <w:sz w:val="24"/>
          <w:szCs w:val="24"/>
        </w:rPr>
        <w:t xml:space="preserve"> – численность населения</w:t>
      </w:r>
      <w:r w:rsidR="007E5C24" w:rsidRPr="003A001B">
        <w:rPr>
          <w:rFonts w:ascii="Liberation Serif" w:hAnsi="Liberation Serif" w:cs="Liberation Serif"/>
          <w:bCs/>
          <w:sz w:val="24"/>
          <w:szCs w:val="24"/>
        </w:rPr>
        <w:t>.</w:t>
      </w:r>
    </w:p>
    <w:p w14:paraId="52F33205" w14:textId="77777777" w:rsidR="007E5C24" w:rsidRPr="003A001B" w:rsidRDefault="007E5C24" w:rsidP="007C7B04">
      <w:pPr>
        <w:spacing w:before="0" w:line="240" w:lineRule="auto"/>
        <w:ind w:right="-1" w:firstLine="709"/>
        <w:jc w:val="both"/>
        <w:rPr>
          <w:rFonts w:ascii="Liberation Serif" w:hAnsi="Liberation Serif" w:cs="Liberation Serif"/>
          <w:bCs/>
          <w:sz w:val="24"/>
          <w:szCs w:val="24"/>
        </w:rPr>
      </w:pPr>
    </w:p>
    <w:p w14:paraId="088837B8" w14:textId="3C700FF1" w:rsidR="00D22D99" w:rsidRPr="003A001B" w:rsidRDefault="00D22D99" w:rsidP="007C7B04">
      <w:pPr>
        <w:pStyle w:val="af3"/>
        <w:spacing w:after="0"/>
        <w:ind w:left="720"/>
        <w:rPr>
          <w:rFonts w:ascii="Liberation Serif" w:hAnsi="Liberation Serif" w:cs="Liberation Serif"/>
          <w:sz w:val="24"/>
          <w:szCs w:val="24"/>
        </w:rPr>
      </w:pPr>
      <w:r w:rsidRPr="003A001B">
        <w:rPr>
          <w:rFonts w:ascii="Liberation Serif" w:hAnsi="Liberation Serif" w:cs="Liberation Serif"/>
          <w:sz w:val="24"/>
          <w:szCs w:val="24"/>
        </w:rPr>
        <w:t>Нормативы обеспеченности автомобилями на 1000 чел.</w:t>
      </w:r>
    </w:p>
    <w:p w14:paraId="37A1416E" w14:textId="7C2A5B9D" w:rsidR="00A84B61" w:rsidRPr="003A001B" w:rsidRDefault="002E5FC6" w:rsidP="007C7B04">
      <w:pPr>
        <w:spacing w:before="0"/>
        <w:jc w:val="right"/>
        <w:rPr>
          <w:rFonts w:ascii="Liberation Serif" w:hAnsi="Liberation Serif" w:cs="Liberation Serif"/>
          <w:sz w:val="24"/>
          <w:szCs w:val="24"/>
        </w:rPr>
      </w:pPr>
      <w:r w:rsidRPr="003A001B">
        <w:rPr>
          <w:rFonts w:ascii="Liberation Serif" w:hAnsi="Liberation Serif" w:cs="Liberation Serif"/>
        </w:rPr>
        <w:t xml:space="preserve">  </w:t>
      </w:r>
      <w:r w:rsidR="00A84B61" w:rsidRPr="003A001B">
        <w:rPr>
          <w:rFonts w:ascii="Liberation Serif" w:hAnsi="Liberation Serif" w:cs="Liberation Serif"/>
          <w:sz w:val="24"/>
          <w:szCs w:val="24"/>
        </w:rPr>
        <w:t xml:space="preserve">Таблица </w:t>
      </w:r>
      <w:r w:rsidR="008129A9" w:rsidRPr="003A001B">
        <w:rPr>
          <w:rFonts w:ascii="Liberation Serif" w:hAnsi="Liberation Serif" w:cs="Liberation Serif"/>
          <w:sz w:val="24"/>
          <w:szCs w:val="24"/>
        </w:rPr>
        <w:t>2</w:t>
      </w:r>
    </w:p>
    <w:tbl>
      <w:tblPr>
        <w:tblStyle w:val="a8"/>
        <w:tblW w:w="0" w:type="auto"/>
        <w:tblLook w:val="04A0" w:firstRow="1" w:lastRow="0" w:firstColumn="1" w:lastColumn="0" w:noHBand="0" w:noVBand="1"/>
      </w:tblPr>
      <w:tblGrid>
        <w:gridCol w:w="8897"/>
        <w:gridCol w:w="1885"/>
      </w:tblGrid>
      <w:tr w:rsidR="004133D9" w:rsidRPr="003A001B" w14:paraId="7595A189" w14:textId="77777777" w:rsidTr="00A84B61">
        <w:tc>
          <w:tcPr>
            <w:tcW w:w="8897" w:type="dxa"/>
            <w:vAlign w:val="center"/>
          </w:tcPr>
          <w:p w14:paraId="6CCE4B82" w14:textId="77777777" w:rsidR="004133D9" w:rsidRPr="003A001B" w:rsidRDefault="004133D9"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Вид автотранспорта</w:t>
            </w:r>
          </w:p>
        </w:tc>
        <w:tc>
          <w:tcPr>
            <w:tcW w:w="1885" w:type="dxa"/>
            <w:vAlign w:val="center"/>
          </w:tcPr>
          <w:p w14:paraId="4133A6DF" w14:textId="77777777" w:rsidR="004133D9" w:rsidRPr="003A001B" w:rsidRDefault="004133D9"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Обеспеченность автомобилями</w:t>
            </w:r>
          </w:p>
        </w:tc>
      </w:tr>
      <w:tr w:rsidR="00832E18" w:rsidRPr="003A001B" w14:paraId="44F49157" w14:textId="77777777" w:rsidTr="00A84B61">
        <w:tc>
          <w:tcPr>
            <w:tcW w:w="8897" w:type="dxa"/>
          </w:tcPr>
          <w:p w14:paraId="0862ED86"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легковых автомобилей</w:t>
            </w:r>
          </w:p>
        </w:tc>
        <w:tc>
          <w:tcPr>
            <w:tcW w:w="1885" w:type="dxa"/>
          </w:tcPr>
          <w:p w14:paraId="563EDEC2" w14:textId="77777777" w:rsidR="00832E18" w:rsidRPr="003A001B" w:rsidRDefault="00486C4F"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35</w:t>
            </w:r>
            <w:r w:rsidR="00832E18" w:rsidRPr="003A001B">
              <w:rPr>
                <w:rFonts w:ascii="Liberation Serif" w:hAnsi="Liberation Serif" w:cs="Liberation Serif"/>
                <w:bCs/>
                <w:sz w:val="24"/>
                <w:szCs w:val="24"/>
              </w:rPr>
              <w:t>0</w:t>
            </w:r>
          </w:p>
        </w:tc>
      </w:tr>
      <w:tr w:rsidR="00832E18" w:rsidRPr="003A001B" w14:paraId="7B264C8B" w14:textId="77777777" w:rsidTr="00A84B61">
        <w:tc>
          <w:tcPr>
            <w:tcW w:w="8897" w:type="dxa"/>
          </w:tcPr>
          <w:p w14:paraId="7578A0C7"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грузовых автомобилей</w:t>
            </w:r>
          </w:p>
        </w:tc>
        <w:tc>
          <w:tcPr>
            <w:tcW w:w="1885" w:type="dxa"/>
          </w:tcPr>
          <w:p w14:paraId="2FBCDAE5"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25</w:t>
            </w:r>
          </w:p>
        </w:tc>
      </w:tr>
      <w:tr w:rsidR="00832E18" w:rsidRPr="003A001B" w14:paraId="6EA41FE3" w14:textId="77777777" w:rsidTr="00A84B61">
        <w:tc>
          <w:tcPr>
            <w:tcW w:w="8897" w:type="dxa"/>
          </w:tcPr>
          <w:p w14:paraId="07536A09"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мотоциклов и мопедов для городов с населением свыше 100 тыс. чел.</w:t>
            </w:r>
          </w:p>
        </w:tc>
        <w:tc>
          <w:tcPr>
            <w:tcW w:w="1885" w:type="dxa"/>
          </w:tcPr>
          <w:p w14:paraId="2617805C"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50</w:t>
            </w:r>
          </w:p>
        </w:tc>
      </w:tr>
      <w:tr w:rsidR="00832E18" w:rsidRPr="003A001B" w14:paraId="5AC00AA7" w14:textId="77777777" w:rsidTr="00A84B61">
        <w:tc>
          <w:tcPr>
            <w:tcW w:w="8897" w:type="dxa"/>
          </w:tcPr>
          <w:p w14:paraId="296838D5"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мотоциклов и мопедов для остальных поселений</w:t>
            </w:r>
          </w:p>
        </w:tc>
        <w:tc>
          <w:tcPr>
            <w:tcW w:w="1885" w:type="dxa"/>
          </w:tcPr>
          <w:p w14:paraId="1E59167A"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100</w:t>
            </w:r>
          </w:p>
        </w:tc>
      </w:tr>
    </w:tbl>
    <w:p w14:paraId="28D8C324" w14:textId="77777777" w:rsidR="007E5C24" w:rsidRPr="003A001B" w:rsidRDefault="007E5C24" w:rsidP="00A84B61">
      <w:pPr>
        <w:spacing w:line="240" w:lineRule="auto"/>
        <w:ind w:right="-1"/>
        <w:jc w:val="both"/>
        <w:rPr>
          <w:rFonts w:ascii="Liberation Serif" w:hAnsi="Liberation Serif" w:cs="Liberation Serif"/>
          <w:b/>
          <w:sz w:val="24"/>
          <w:szCs w:val="24"/>
        </w:rPr>
      </w:pPr>
      <w:r w:rsidRPr="003A001B">
        <w:rPr>
          <w:rFonts w:ascii="Liberation Serif" w:hAnsi="Liberation Serif" w:cs="Liberation Serif"/>
          <w:b/>
          <w:sz w:val="24"/>
          <w:szCs w:val="24"/>
        </w:rPr>
        <w:t>Правила и область применения:</w:t>
      </w:r>
    </w:p>
    <w:p w14:paraId="337F1BA7" w14:textId="337BA0E8" w:rsidR="00A84B61" w:rsidRPr="003A001B" w:rsidRDefault="00A84B61" w:rsidP="00A84B61">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*При проектировании сети велодорожек и велополос следует руководствоваться «Методическими рекомендациями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согласованными Министерством транспорта Российской Федерации 24 июля 2018 года.</w:t>
      </w:r>
    </w:p>
    <w:p w14:paraId="12E4BAAC" w14:textId="65F84C96" w:rsidR="00A84B61" w:rsidRPr="003A001B" w:rsidRDefault="008129A9" w:rsidP="008129A9">
      <w:pPr>
        <w:pStyle w:val="12"/>
        <w:numPr>
          <w:ilvl w:val="0"/>
          <w:numId w:val="0"/>
        </w:numPr>
        <w:jc w:val="center"/>
        <w:rPr>
          <w:rFonts w:ascii="Liberation Serif" w:hAnsi="Liberation Serif" w:cs="Liberation Serif"/>
          <w:sz w:val="24"/>
          <w:szCs w:val="24"/>
        </w:rPr>
      </w:pPr>
      <w:bookmarkStart w:id="15" w:name="_Toc187422515"/>
      <w:r w:rsidRPr="003A001B">
        <w:rPr>
          <w:rFonts w:ascii="Liberation Serif" w:hAnsi="Liberation Serif" w:cs="Liberation Serif"/>
          <w:sz w:val="24"/>
          <w:szCs w:val="24"/>
        </w:rPr>
        <w:t xml:space="preserve">Глава </w:t>
      </w:r>
      <w:r w:rsidR="001C6DDD" w:rsidRPr="003A001B">
        <w:rPr>
          <w:rFonts w:ascii="Liberation Serif" w:hAnsi="Liberation Serif" w:cs="Liberation Serif"/>
          <w:sz w:val="24"/>
          <w:szCs w:val="24"/>
        </w:rPr>
        <w:t>4</w:t>
      </w:r>
      <w:r w:rsidR="002851DE" w:rsidRPr="003A001B">
        <w:rPr>
          <w:rFonts w:ascii="Liberation Serif" w:hAnsi="Liberation Serif" w:cs="Liberation Serif"/>
          <w:sz w:val="24"/>
          <w:szCs w:val="24"/>
        </w:rPr>
        <w:t xml:space="preserve">. </w:t>
      </w:r>
      <w:r w:rsidR="00A84B61" w:rsidRPr="003A001B">
        <w:rPr>
          <w:rFonts w:ascii="Liberation Serif" w:hAnsi="Liberation Serif" w:cs="Liberation Serif"/>
          <w:sz w:val="24"/>
          <w:szCs w:val="24"/>
        </w:rPr>
        <w:t>Расчетные показатели автомобильных стоянок (парковок)</w:t>
      </w:r>
      <w:bookmarkEnd w:id="15"/>
    </w:p>
    <w:p w14:paraId="6E089311" w14:textId="2D9067A3"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Расчетное число автомобилей определяется исходя из норматива обеспеченности автомобилями. Минимальное обеспечение местами для хранения легковых автомобилей, принадлежащих гражданам, следует предусматривать равным 90% соответствующего расчетного числа автомобилей, в границах земельного участка.</w:t>
      </w:r>
    </w:p>
    <w:p w14:paraId="042CB031" w14:textId="13D0B828"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На земельном участке многоквартирного дома дополнительно предусматриваются места для плоскостной гостевой стоянки автомобилей в размере не менее 10% от расчетного числа автомобилей жителей. При размещении в многоквартирном доме встроенных, пристроенных и встроенно-пристроенных нежилых помещений количество мест парковок на земельном участке для размещения автомобилей работников и посетителей нежилых помещений принимается из расчета 1 место на 76 квадратных метров нежилых помещений, но не менее 1 парковочного места. Размещать такие парковочные места следует со стороны входов в нежилые помещения обособлено от входов жителей в многоквартирные дома.</w:t>
      </w:r>
    </w:p>
    <w:p w14:paraId="1ADC9FB1" w14:textId="73123BA2"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lastRenderedPageBreak/>
        <w:t>В зонах индивидуальной жилой застройки и блокированной жилой застройки места для хранения индивидуальных автомобилей следует предусматривать в пределах земельных участков их правообладателей. Расчетный показатель минимально допустимого уровня обеспеченности населения парковочными местами при расчете составляет не менее 1 парковочного места на 1 домохозяйство.</w:t>
      </w:r>
    </w:p>
    <w:p w14:paraId="4DED3B98" w14:textId="62402CEB"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Стоянки для легковых автомобилей, принадлежащих инвалидам, следует предусматривать в соответствии с СП 59.13330.2020 «Доступность зданий и сооружений для маломобильных групп населения. Актуализированная редакция СНиП 35-01-2001».</w:t>
      </w:r>
    </w:p>
    <w:p w14:paraId="2E515494" w14:textId="2C237428"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Расчетные показатели обеспеченности приобъектными стоянками легковых автомобилей у отдельно стоящих общественных зданий, учреждений, предприятий, на рекреационных территориях и территориальной доступности таких стоянок принимаются в соответствии с приложением Ж СП 42.13330.2016. Размещение приобъектных стоянок осуществляется в границах земельного участка объекта, за исключением социальных объектов, для которых организация парковки возможна на территории общего пользования.</w:t>
      </w:r>
    </w:p>
    <w:p w14:paraId="166A300A" w14:textId="471901E0"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Размер земельных участков парковок легковых автомобилей следует принимать из расчета на одно парковочное место 25 квадратных метров, на одно машино-место в гараже одноэтажном – 30 квадратных метров, двухэтажном – 20 квадратных метров, трехэтажном – 14 квадратных метров, четырехэтажном – 12 квадратных метров.</w:t>
      </w:r>
    </w:p>
    <w:p w14:paraId="66103934" w14:textId="2175FF3C" w:rsidR="00B347EE" w:rsidRPr="003A001B" w:rsidRDefault="00B347EE" w:rsidP="002E5FC6">
      <w:pPr>
        <w:pStyle w:val="af1"/>
        <w:numPr>
          <w:ilvl w:val="0"/>
          <w:numId w:val="54"/>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Велосипедные парковки следует устраивать у объектов массового посещения людей, комплексов приложения труда, учебных заведений, парков, скверов, набережных с учетом функционального назначения объекта. Для объектов нежилого назначения с массовым посещением людей при площади более 500 квадратных метров рекомендуется устанавливать велосипедные парковки исходя из потенциальной потребности, но не менее чем 5 мест.</w:t>
      </w:r>
    </w:p>
    <w:p w14:paraId="72DB69B0" w14:textId="13F089FF" w:rsidR="0017053C" w:rsidRPr="003A001B" w:rsidRDefault="008129A9" w:rsidP="008129A9">
      <w:pPr>
        <w:pStyle w:val="12"/>
        <w:numPr>
          <w:ilvl w:val="0"/>
          <w:numId w:val="0"/>
        </w:numPr>
        <w:jc w:val="center"/>
        <w:rPr>
          <w:rFonts w:ascii="Liberation Serif" w:hAnsi="Liberation Serif"/>
          <w:sz w:val="24"/>
          <w:szCs w:val="24"/>
        </w:rPr>
      </w:pPr>
      <w:bookmarkStart w:id="16" w:name="_Toc187422516"/>
      <w:bookmarkStart w:id="17" w:name="_Toc406932939"/>
      <w:r w:rsidRPr="003A001B">
        <w:rPr>
          <w:rFonts w:ascii="Liberation Serif" w:hAnsi="Liberation Serif"/>
          <w:sz w:val="24"/>
          <w:szCs w:val="24"/>
        </w:rPr>
        <w:t xml:space="preserve">Глава </w:t>
      </w:r>
      <w:r w:rsidR="001C6DDD" w:rsidRPr="003A001B">
        <w:rPr>
          <w:rFonts w:ascii="Liberation Serif" w:hAnsi="Liberation Serif"/>
          <w:sz w:val="24"/>
          <w:szCs w:val="24"/>
        </w:rPr>
        <w:t>5</w:t>
      </w:r>
      <w:r w:rsidR="002E5FC6" w:rsidRPr="003A001B">
        <w:rPr>
          <w:rFonts w:ascii="Liberation Serif" w:hAnsi="Liberation Serif"/>
          <w:sz w:val="24"/>
          <w:szCs w:val="24"/>
        </w:rPr>
        <w:t xml:space="preserve">. </w:t>
      </w:r>
      <w:r w:rsidR="007C29A7" w:rsidRPr="003A001B">
        <w:rPr>
          <w:rFonts w:ascii="Liberation Serif" w:hAnsi="Liberation Serif"/>
          <w:sz w:val="24"/>
          <w:szCs w:val="24"/>
        </w:rPr>
        <w:t xml:space="preserve">Расчетные показатели в области </w:t>
      </w:r>
      <w:r w:rsidR="0017053C" w:rsidRPr="003A001B">
        <w:rPr>
          <w:rFonts w:ascii="Liberation Serif" w:hAnsi="Liberation Serif"/>
          <w:sz w:val="24"/>
          <w:szCs w:val="24"/>
        </w:rPr>
        <w:t>образования</w:t>
      </w:r>
      <w:bookmarkEnd w:id="16"/>
    </w:p>
    <w:p w14:paraId="25DD7BE1" w14:textId="73AB42A8" w:rsidR="0017053C" w:rsidRPr="003A001B" w:rsidRDefault="009D291E" w:rsidP="002678F8">
      <w:pPr>
        <w:ind w:right="-1"/>
        <w:jc w:val="both"/>
        <w:rPr>
          <w:rFonts w:ascii="Liberation Serif" w:eastAsiaTheme="majorEastAsia" w:hAnsi="Liberation Serif"/>
          <w:sz w:val="24"/>
          <w:szCs w:val="24"/>
        </w:rPr>
      </w:pPr>
      <w:r w:rsidRPr="003A001B">
        <w:rPr>
          <w:rFonts w:ascii="Liberation Serif" w:eastAsiaTheme="majorEastAsia" w:hAnsi="Liberation Serif"/>
          <w:sz w:val="24"/>
          <w:szCs w:val="24"/>
        </w:rPr>
        <w:t xml:space="preserve">Расчетные показатели минимально допустимого уровня обеспеченности объектами в области образования устанавливаются </w:t>
      </w:r>
      <w:r w:rsidR="002678F8" w:rsidRPr="003A001B">
        <w:rPr>
          <w:rFonts w:ascii="Liberation Serif" w:eastAsiaTheme="majorEastAsia" w:hAnsi="Liberation Serif"/>
          <w:sz w:val="24"/>
          <w:szCs w:val="24"/>
        </w:rPr>
        <w:t xml:space="preserve">в </w:t>
      </w:r>
      <w:r w:rsidRPr="003A001B">
        <w:rPr>
          <w:rFonts w:ascii="Liberation Serif" w:eastAsiaTheme="majorEastAsia" w:hAnsi="Liberation Serif"/>
          <w:sz w:val="24"/>
          <w:szCs w:val="24"/>
        </w:rPr>
        <w:t>соответствии со стратегией развития городского округа Красноуфимск.</w:t>
      </w:r>
    </w:p>
    <w:p w14:paraId="1C81BCB9" w14:textId="1F4625E3" w:rsidR="009D291E" w:rsidRPr="003A001B" w:rsidRDefault="009D291E" w:rsidP="003B6992">
      <w:pPr>
        <w:ind w:right="-1"/>
        <w:jc w:val="both"/>
        <w:rPr>
          <w:rFonts w:ascii="Liberation Serif" w:hAnsi="Liberation Serif"/>
          <w:sz w:val="24"/>
          <w:szCs w:val="24"/>
        </w:rPr>
      </w:pPr>
      <w:r w:rsidRPr="003A001B">
        <w:rPr>
          <w:rFonts w:ascii="Liberation Serif" w:hAnsi="Liberation Serif"/>
          <w:sz w:val="24"/>
          <w:szCs w:val="24"/>
        </w:rPr>
        <w:t xml:space="preserve">Расчетные показатели максимально допустимого уровня территориальной доступности объектов в области образования приведены в таблице </w:t>
      </w:r>
      <w:r w:rsidR="008129A9" w:rsidRPr="003A001B">
        <w:rPr>
          <w:rFonts w:ascii="Liberation Serif" w:hAnsi="Liberation Serif"/>
          <w:sz w:val="24"/>
          <w:szCs w:val="24"/>
        </w:rPr>
        <w:t>3</w:t>
      </w:r>
      <w:r w:rsidRPr="003A001B">
        <w:rPr>
          <w:rFonts w:ascii="Liberation Serif" w:hAnsi="Liberation Serif"/>
          <w:sz w:val="24"/>
          <w:szCs w:val="24"/>
        </w:rPr>
        <w:t>.</w:t>
      </w:r>
    </w:p>
    <w:p w14:paraId="579C1C53" w14:textId="16EAB188" w:rsidR="009D291E" w:rsidRPr="003A001B" w:rsidRDefault="009D291E" w:rsidP="009D291E">
      <w:pPr>
        <w:ind w:right="-1"/>
        <w:jc w:val="right"/>
        <w:rPr>
          <w:rFonts w:ascii="Liberation Serif" w:hAnsi="Liberation Serif"/>
          <w:sz w:val="24"/>
          <w:szCs w:val="24"/>
        </w:rPr>
      </w:pPr>
      <w:r w:rsidRPr="003A001B">
        <w:rPr>
          <w:rFonts w:ascii="Liberation Serif" w:hAnsi="Liberation Serif"/>
          <w:sz w:val="24"/>
          <w:szCs w:val="24"/>
        </w:rPr>
        <w:t xml:space="preserve">Таблица </w:t>
      </w:r>
      <w:r w:rsidR="008129A9" w:rsidRPr="003A001B">
        <w:rPr>
          <w:rFonts w:ascii="Liberation Serif" w:hAnsi="Liberation Serif"/>
          <w:sz w:val="24"/>
          <w:szCs w:val="24"/>
        </w:rPr>
        <w:t>3</w:t>
      </w:r>
    </w:p>
    <w:tbl>
      <w:tblPr>
        <w:tblStyle w:val="a8"/>
        <w:tblW w:w="14323" w:type="dxa"/>
        <w:tblLook w:val="04A0" w:firstRow="1" w:lastRow="0" w:firstColumn="1" w:lastColumn="0" w:noHBand="0" w:noVBand="1"/>
      </w:tblPr>
      <w:tblGrid>
        <w:gridCol w:w="846"/>
        <w:gridCol w:w="3260"/>
        <w:gridCol w:w="2861"/>
        <w:gridCol w:w="4484"/>
        <w:gridCol w:w="2862"/>
        <w:gridCol w:w="10"/>
      </w:tblGrid>
      <w:tr w:rsidR="009D291E" w:rsidRPr="003A001B" w14:paraId="4ACD0101" w14:textId="77777777" w:rsidTr="003B6992">
        <w:tc>
          <w:tcPr>
            <w:tcW w:w="846" w:type="dxa"/>
            <w:vMerge w:val="restart"/>
          </w:tcPr>
          <w:p w14:paraId="03A0A20D" w14:textId="77777777" w:rsidR="009D291E" w:rsidRPr="003A001B" w:rsidRDefault="009D291E" w:rsidP="009D291E">
            <w:pPr>
              <w:widowControl w:val="0"/>
              <w:spacing w:before="0" w:line="240" w:lineRule="auto"/>
              <w:ind w:right="0"/>
              <w:rPr>
                <w:rFonts w:ascii="Liberation Serif" w:eastAsia="Microsoft Sans Serif" w:hAnsi="Liberation Serif" w:cs="Microsoft Sans Serif"/>
                <w:color w:val="000000"/>
                <w:sz w:val="24"/>
                <w:szCs w:val="24"/>
                <w:lang w:eastAsia="ru-RU" w:bidi="ru-RU"/>
              </w:rPr>
            </w:pPr>
            <w:r w:rsidRPr="003A001B">
              <w:rPr>
                <w:rFonts w:ascii="Liberation Serif" w:eastAsia="Microsoft Sans Serif" w:hAnsi="Liberation Serif"/>
                <w:color w:val="000000"/>
                <w:sz w:val="24"/>
                <w:szCs w:val="24"/>
                <w:lang w:eastAsia="ru-RU" w:bidi="ru-RU"/>
              </w:rPr>
              <w:t>№</w:t>
            </w:r>
          </w:p>
          <w:p w14:paraId="77E8DBE2" w14:textId="447577E2" w:rsidR="009D291E" w:rsidRPr="003A001B" w:rsidRDefault="009D291E" w:rsidP="009D291E">
            <w:pPr>
              <w:spacing w:line="240" w:lineRule="auto"/>
              <w:ind w:right="-1"/>
              <w:rPr>
                <w:rFonts w:ascii="Liberation Serif" w:hAnsi="Liberation Serif"/>
                <w:sz w:val="24"/>
                <w:szCs w:val="24"/>
              </w:rPr>
            </w:pPr>
            <w:r w:rsidRPr="003A001B">
              <w:rPr>
                <w:rFonts w:ascii="Liberation Serif" w:eastAsia="Microsoft Sans Serif" w:hAnsi="Liberation Serif"/>
                <w:color w:val="000000"/>
                <w:sz w:val="24"/>
                <w:szCs w:val="24"/>
                <w:lang w:eastAsia="ru-RU" w:bidi="ru-RU"/>
              </w:rPr>
              <w:t>п/п</w:t>
            </w:r>
          </w:p>
        </w:tc>
        <w:tc>
          <w:tcPr>
            <w:tcW w:w="3260" w:type="dxa"/>
            <w:vMerge w:val="restart"/>
          </w:tcPr>
          <w:p w14:paraId="4768C01E" w14:textId="77777777" w:rsidR="009D291E" w:rsidRPr="003A001B" w:rsidRDefault="009D291E" w:rsidP="009D291E">
            <w:pPr>
              <w:spacing w:before="0"/>
              <w:ind w:right="-1"/>
              <w:jc w:val="center"/>
              <w:rPr>
                <w:rFonts w:ascii="Liberation Serif" w:hAnsi="Liberation Serif"/>
                <w:sz w:val="24"/>
                <w:szCs w:val="24"/>
              </w:rPr>
            </w:pPr>
            <w:r w:rsidRPr="003A001B">
              <w:rPr>
                <w:rFonts w:ascii="Liberation Serif" w:hAnsi="Liberation Serif"/>
                <w:sz w:val="24"/>
                <w:szCs w:val="24"/>
              </w:rPr>
              <w:t>Наименование</w:t>
            </w:r>
          </w:p>
          <w:p w14:paraId="3B48747F" w14:textId="189F26D4" w:rsidR="009D291E" w:rsidRPr="003A001B" w:rsidRDefault="009D291E" w:rsidP="009D291E">
            <w:pPr>
              <w:spacing w:before="0"/>
              <w:ind w:right="-1"/>
              <w:jc w:val="center"/>
              <w:rPr>
                <w:rFonts w:ascii="Liberation Serif" w:hAnsi="Liberation Serif"/>
                <w:sz w:val="24"/>
                <w:szCs w:val="24"/>
              </w:rPr>
            </w:pPr>
            <w:r w:rsidRPr="003A001B">
              <w:rPr>
                <w:rFonts w:ascii="Liberation Serif" w:hAnsi="Liberation Serif"/>
                <w:sz w:val="24"/>
                <w:szCs w:val="24"/>
              </w:rPr>
              <w:t>объекта</w:t>
            </w:r>
          </w:p>
        </w:tc>
        <w:tc>
          <w:tcPr>
            <w:tcW w:w="10217" w:type="dxa"/>
            <w:gridSpan w:val="4"/>
          </w:tcPr>
          <w:p w14:paraId="7E2ACB7A" w14:textId="5775A9D0" w:rsidR="009D291E" w:rsidRPr="003A001B" w:rsidRDefault="009D291E" w:rsidP="009D291E">
            <w:pPr>
              <w:ind w:right="-1"/>
              <w:jc w:val="center"/>
              <w:rPr>
                <w:rFonts w:ascii="Liberation Serif" w:hAnsi="Liberation Serif"/>
                <w:sz w:val="24"/>
                <w:szCs w:val="24"/>
              </w:rPr>
            </w:pPr>
            <w:r w:rsidRPr="003A001B">
              <w:rPr>
                <w:rFonts w:ascii="Liberation Serif" w:hAnsi="Liberation Serif"/>
                <w:sz w:val="24"/>
                <w:szCs w:val="24"/>
              </w:rPr>
              <w:t>Максимально допустимый уровень территориальной доступности</w:t>
            </w:r>
          </w:p>
        </w:tc>
      </w:tr>
      <w:tr w:rsidR="009D291E" w:rsidRPr="003A001B" w14:paraId="6C8656E4" w14:textId="77777777" w:rsidTr="003B6992">
        <w:tc>
          <w:tcPr>
            <w:tcW w:w="846" w:type="dxa"/>
            <w:vMerge/>
          </w:tcPr>
          <w:p w14:paraId="35AC5C9B" w14:textId="46CEE7C2" w:rsidR="009D291E" w:rsidRPr="003A001B" w:rsidRDefault="009D291E" w:rsidP="009D291E">
            <w:pPr>
              <w:ind w:right="-1"/>
              <w:rPr>
                <w:rFonts w:ascii="Liberation Serif" w:hAnsi="Liberation Serif"/>
                <w:sz w:val="24"/>
                <w:szCs w:val="24"/>
              </w:rPr>
            </w:pPr>
          </w:p>
        </w:tc>
        <w:tc>
          <w:tcPr>
            <w:tcW w:w="3260" w:type="dxa"/>
            <w:vMerge/>
          </w:tcPr>
          <w:p w14:paraId="30696699" w14:textId="0FA84E42" w:rsidR="009D291E" w:rsidRPr="003A001B" w:rsidRDefault="009D291E" w:rsidP="009D291E">
            <w:pPr>
              <w:ind w:right="-1"/>
              <w:rPr>
                <w:rFonts w:ascii="Liberation Serif" w:hAnsi="Liberation Serif"/>
                <w:sz w:val="24"/>
                <w:szCs w:val="24"/>
              </w:rPr>
            </w:pPr>
          </w:p>
        </w:tc>
        <w:tc>
          <w:tcPr>
            <w:tcW w:w="2861" w:type="dxa"/>
          </w:tcPr>
          <w:p w14:paraId="5691CF93" w14:textId="0113EE43" w:rsidR="009D291E" w:rsidRPr="003A001B" w:rsidRDefault="009D291E" w:rsidP="009D291E">
            <w:pPr>
              <w:ind w:right="-1"/>
              <w:rPr>
                <w:rFonts w:ascii="Liberation Serif" w:hAnsi="Liberation Serif"/>
                <w:sz w:val="24"/>
                <w:szCs w:val="24"/>
              </w:rPr>
            </w:pPr>
            <w:r w:rsidRPr="003A001B">
              <w:rPr>
                <w:rFonts w:ascii="Liberation Serif" w:hAnsi="Liberation Serif"/>
                <w:sz w:val="24"/>
                <w:szCs w:val="24"/>
              </w:rPr>
              <w:t>Единица измерения</w:t>
            </w:r>
          </w:p>
        </w:tc>
        <w:tc>
          <w:tcPr>
            <w:tcW w:w="7356" w:type="dxa"/>
            <w:gridSpan w:val="3"/>
          </w:tcPr>
          <w:p w14:paraId="37059733" w14:textId="3EEB4163" w:rsidR="009D291E" w:rsidRPr="003A001B" w:rsidRDefault="009D291E" w:rsidP="009D291E">
            <w:pPr>
              <w:ind w:right="-1"/>
              <w:jc w:val="center"/>
              <w:rPr>
                <w:rFonts w:ascii="Liberation Serif" w:hAnsi="Liberation Serif"/>
                <w:sz w:val="24"/>
                <w:szCs w:val="24"/>
              </w:rPr>
            </w:pPr>
            <w:r w:rsidRPr="003A001B">
              <w:rPr>
                <w:rFonts w:ascii="Liberation Serif" w:hAnsi="Liberation Serif"/>
                <w:sz w:val="24"/>
                <w:szCs w:val="24"/>
              </w:rPr>
              <w:t>Величина</w:t>
            </w:r>
          </w:p>
        </w:tc>
      </w:tr>
      <w:tr w:rsidR="008C32AE" w:rsidRPr="003A001B" w14:paraId="6FA484E6" w14:textId="77777777" w:rsidTr="003B6992">
        <w:trPr>
          <w:gridAfter w:val="1"/>
          <w:wAfter w:w="10" w:type="dxa"/>
        </w:trPr>
        <w:tc>
          <w:tcPr>
            <w:tcW w:w="846" w:type="dxa"/>
            <w:vMerge w:val="restart"/>
          </w:tcPr>
          <w:p w14:paraId="78C06116" w14:textId="5CFC741E" w:rsidR="008C32AE" w:rsidRPr="003A001B" w:rsidRDefault="008129A9" w:rsidP="009D291E">
            <w:pPr>
              <w:ind w:right="-1"/>
              <w:rPr>
                <w:rFonts w:ascii="Liberation Serif" w:hAnsi="Liberation Serif"/>
                <w:sz w:val="24"/>
                <w:szCs w:val="24"/>
              </w:rPr>
            </w:pPr>
            <w:r w:rsidRPr="003A001B">
              <w:rPr>
                <w:rFonts w:ascii="Liberation Serif" w:hAnsi="Liberation Serif"/>
                <w:sz w:val="24"/>
                <w:szCs w:val="24"/>
              </w:rPr>
              <w:t>5</w:t>
            </w:r>
          </w:p>
        </w:tc>
        <w:tc>
          <w:tcPr>
            <w:tcW w:w="3260" w:type="dxa"/>
            <w:vMerge w:val="restart"/>
          </w:tcPr>
          <w:p w14:paraId="0759775E" w14:textId="355F9E8C"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Общеобразовательные учреждения</w:t>
            </w:r>
          </w:p>
        </w:tc>
        <w:tc>
          <w:tcPr>
            <w:tcW w:w="2861" w:type="dxa"/>
            <w:vMerge w:val="restart"/>
          </w:tcPr>
          <w:p w14:paraId="0E44F3B2" w14:textId="66A2E6D7"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Радиус обслуживания, км</w:t>
            </w:r>
          </w:p>
        </w:tc>
        <w:tc>
          <w:tcPr>
            <w:tcW w:w="4484" w:type="dxa"/>
          </w:tcPr>
          <w:p w14:paraId="06459D07" w14:textId="7BA9D367"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В городской местности</w:t>
            </w:r>
          </w:p>
        </w:tc>
        <w:tc>
          <w:tcPr>
            <w:tcW w:w="2862" w:type="dxa"/>
          </w:tcPr>
          <w:p w14:paraId="37A5D336" w14:textId="313A9521"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0,5</w:t>
            </w:r>
          </w:p>
        </w:tc>
      </w:tr>
      <w:tr w:rsidR="008C32AE" w:rsidRPr="003A001B" w14:paraId="4A06EAE0" w14:textId="77777777" w:rsidTr="003B6992">
        <w:trPr>
          <w:gridAfter w:val="1"/>
          <w:wAfter w:w="10" w:type="dxa"/>
        </w:trPr>
        <w:tc>
          <w:tcPr>
            <w:tcW w:w="846" w:type="dxa"/>
            <w:vMerge/>
          </w:tcPr>
          <w:p w14:paraId="158B53EF" w14:textId="77777777" w:rsidR="008C32AE" w:rsidRPr="003A001B" w:rsidRDefault="008C32AE" w:rsidP="009D291E">
            <w:pPr>
              <w:ind w:right="-1"/>
              <w:rPr>
                <w:rFonts w:ascii="Liberation Serif" w:hAnsi="Liberation Serif"/>
                <w:sz w:val="24"/>
                <w:szCs w:val="24"/>
              </w:rPr>
            </w:pPr>
          </w:p>
        </w:tc>
        <w:tc>
          <w:tcPr>
            <w:tcW w:w="3260" w:type="dxa"/>
            <w:vMerge/>
          </w:tcPr>
          <w:p w14:paraId="1D1FAC5A" w14:textId="77777777" w:rsidR="008C32AE" w:rsidRPr="003A001B" w:rsidRDefault="008C32AE" w:rsidP="009D291E">
            <w:pPr>
              <w:ind w:right="-1"/>
              <w:rPr>
                <w:rFonts w:ascii="Liberation Serif" w:hAnsi="Liberation Serif"/>
                <w:sz w:val="24"/>
                <w:szCs w:val="24"/>
              </w:rPr>
            </w:pPr>
          </w:p>
        </w:tc>
        <w:tc>
          <w:tcPr>
            <w:tcW w:w="2861" w:type="dxa"/>
            <w:vMerge/>
          </w:tcPr>
          <w:p w14:paraId="6323B8D5" w14:textId="77777777" w:rsidR="008C32AE" w:rsidRPr="003A001B" w:rsidRDefault="008C32AE" w:rsidP="009D291E">
            <w:pPr>
              <w:ind w:right="-1"/>
              <w:rPr>
                <w:rFonts w:ascii="Liberation Serif" w:hAnsi="Liberation Serif"/>
                <w:sz w:val="24"/>
                <w:szCs w:val="24"/>
              </w:rPr>
            </w:pPr>
          </w:p>
        </w:tc>
        <w:tc>
          <w:tcPr>
            <w:tcW w:w="4484" w:type="dxa"/>
          </w:tcPr>
          <w:p w14:paraId="6C76AFCC" w14:textId="477120A2"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В сельской местности</w:t>
            </w:r>
          </w:p>
        </w:tc>
        <w:tc>
          <w:tcPr>
            <w:tcW w:w="2862" w:type="dxa"/>
          </w:tcPr>
          <w:p w14:paraId="20431EF2" w14:textId="3F30AF80"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15 *</w:t>
            </w:r>
          </w:p>
        </w:tc>
      </w:tr>
      <w:tr w:rsidR="008C32AE" w:rsidRPr="003A001B" w14:paraId="1EB2BA9A" w14:textId="77777777" w:rsidTr="003B6992">
        <w:trPr>
          <w:gridAfter w:val="1"/>
          <w:wAfter w:w="10" w:type="dxa"/>
        </w:trPr>
        <w:tc>
          <w:tcPr>
            <w:tcW w:w="846" w:type="dxa"/>
            <w:vMerge/>
          </w:tcPr>
          <w:p w14:paraId="220D4E2D" w14:textId="77777777" w:rsidR="008C32AE" w:rsidRPr="003A001B" w:rsidRDefault="008C32AE" w:rsidP="009D291E">
            <w:pPr>
              <w:ind w:right="-1"/>
              <w:rPr>
                <w:rFonts w:ascii="Liberation Serif" w:hAnsi="Liberation Serif"/>
                <w:sz w:val="24"/>
                <w:szCs w:val="24"/>
              </w:rPr>
            </w:pPr>
          </w:p>
        </w:tc>
        <w:tc>
          <w:tcPr>
            <w:tcW w:w="3260" w:type="dxa"/>
            <w:vMerge/>
          </w:tcPr>
          <w:p w14:paraId="737CEBB6" w14:textId="77777777" w:rsidR="008C32AE" w:rsidRPr="003A001B" w:rsidRDefault="008C32AE" w:rsidP="009D291E">
            <w:pPr>
              <w:ind w:right="-1"/>
              <w:rPr>
                <w:rFonts w:ascii="Liberation Serif" w:hAnsi="Liberation Serif"/>
                <w:sz w:val="24"/>
                <w:szCs w:val="24"/>
              </w:rPr>
            </w:pPr>
          </w:p>
        </w:tc>
        <w:tc>
          <w:tcPr>
            <w:tcW w:w="2861" w:type="dxa"/>
            <w:vMerge w:val="restart"/>
          </w:tcPr>
          <w:p w14:paraId="1A6B9D61" w14:textId="23E6CB09"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Транспортная доступность</w:t>
            </w:r>
          </w:p>
        </w:tc>
        <w:tc>
          <w:tcPr>
            <w:tcW w:w="4484" w:type="dxa"/>
          </w:tcPr>
          <w:p w14:paraId="2D815A3F" w14:textId="7BEA0133"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Для учащихся 1 ступени обучения, минут</w:t>
            </w:r>
          </w:p>
        </w:tc>
        <w:tc>
          <w:tcPr>
            <w:tcW w:w="2862" w:type="dxa"/>
          </w:tcPr>
          <w:p w14:paraId="566FEBB7" w14:textId="547479AB"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15</w:t>
            </w:r>
          </w:p>
        </w:tc>
      </w:tr>
      <w:tr w:rsidR="008C32AE" w:rsidRPr="003A001B" w14:paraId="0AB7169D" w14:textId="77777777" w:rsidTr="003B6992">
        <w:trPr>
          <w:gridAfter w:val="1"/>
          <w:wAfter w:w="10" w:type="dxa"/>
        </w:trPr>
        <w:tc>
          <w:tcPr>
            <w:tcW w:w="846" w:type="dxa"/>
            <w:vMerge/>
          </w:tcPr>
          <w:p w14:paraId="2D9C6BA1" w14:textId="77777777" w:rsidR="008C32AE" w:rsidRPr="003A001B" w:rsidRDefault="008C32AE" w:rsidP="009D291E">
            <w:pPr>
              <w:ind w:right="-1"/>
              <w:rPr>
                <w:rFonts w:ascii="Liberation Serif" w:hAnsi="Liberation Serif"/>
                <w:sz w:val="24"/>
                <w:szCs w:val="24"/>
              </w:rPr>
            </w:pPr>
          </w:p>
        </w:tc>
        <w:tc>
          <w:tcPr>
            <w:tcW w:w="3260" w:type="dxa"/>
            <w:vMerge/>
          </w:tcPr>
          <w:p w14:paraId="64D9DB6C" w14:textId="77777777" w:rsidR="008C32AE" w:rsidRPr="003A001B" w:rsidRDefault="008C32AE" w:rsidP="009D291E">
            <w:pPr>
              <w:ind w:right="-1"/>
              <w:rPr>
                <w:rFonts w:ascii="Liberation Serif" w:hAnsi="Liberation Serif"/>
                <w:sz w:val="24"/>
                <w:szCs w:val="24"/>
              </w:rPr>
            </w:pPr>
          </w:p>
        </w:tc>
        <w:tc>
          <w:tcPr>
            <w:tcW w:w="2861" w:type="dxa"/>
            <w:vMerge/>
          </w:tcPr>
          <w:p w14:paraId="14C3B992" w14:textId="77777777" w:rsidR="008C32AE" w:rsidRPr="003A001B" w:rsidRDefault="008C32AE" w:rsidP="009D291E">
            <w:pPr>
              <w:ind w:right="-1"/>
              <w:rPr>
                <w:rFonts w:ascii="Liberation Serif" w:hAnsi="Liberation Serif"/>
                <w:sz w:val="24"/>
                <w:szCs w:val="24"/>
              </w:rPr>
            </w:pPr>
          </w:p>
        </w:tc>
        <w:tc>
          <w:tcPr>
            <w:tcW w:w="4484" w:type="dxa"/>
          </w:tcPr>
          <w:p w14:paraId="33B2C8C4" w14:textId="22C17434"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Для учащихся 2 и 3 ступени обучения, минут</w:t>
            </w:r>
          </w:p>
        </w:tc>
        <w:tc>
          <w:tcPr>
            <w:tcW w:w="2862" w:type="dxa"/>
          </w:tcPr>
          <w:p w14:paraId="6CCCDFEA" w14:textId="29C22888"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50</w:t>
            </w:r>
          </w:p>
        </w:tc>
      </w:tr>
      <w:tr w:rsidR="00C14338" w:rsidRPr="003A001B" w14:paraId="39EB02D0" w14:textId="77777777" w:rsidTr="003B6992">
        <w:trPr>
          <w:gridAfter w:val="1"/>
          <w:wAfter w:w="10" w:type="dxa"/>
        </w:trPr>
        <w:tc>
          <w:tcPr>
            <w:tcW w:w="846" w:type="dxa"/>
            <w:vMerge w:val="restart"/>
          </w:tcPr>
          <w:p w14:paraId="066D7FBA" w14:textId="75BCD52C" w:rsidR="00C14338" w:rsidRPr="003A001B" w:rsidRDefault="008129A9" w:rsidP="00C14338">
            <w:pPr>
              <w:ind w:right="-1"/>
              <w:rPr>
                <w:rFonts w:ascii="Liberation Serif" w:hAnsi="Liberation Serif"/>
                <w:sz w:val="24"/>
                <w:szCs w:val="24"/>
              </w:rPr>
            </w:pPr>
            <w:r w:rsidRPr="003A001B">
              <w:rPr>
                <w:rFonts w:ascii="Liberation Serif" w:hAnsi="Liberation Serif"/>
                <w:sz w:val="24"/>
                <w:szCs w:val="24"/>
              </w:rPr>
              <w:t>6</w:t>
            </w:r>
          </w:p>
        </w:tc>
        <w:tc>
          <w:tcPr>
            <w:tcW w:w="3260" w:type="dxa"/>
            <w:vMerge w:val="restart"/>
          </w:tcPr>
          <w:p w14:paraId="31C9A8B6" w14:textId="42F257E4"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Дошкольные учреждения</w:t>
            </w:r>
          </w:p>
        </w:tc>
        <w:tc>
          <w:tcPr>
            <w:tcW w:w="2861" w:type="dxa"/>
            <w:vMerge w:val="restart"/>
          </w:tcPr>
          <w:p w14:paraId="205A130E" w14:textId="20B26111"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Радиус обслуживания, км</w:t>
            </w:r>
          </w:p>
        </w:tc>
        <w:tc>
          <w:tcPr>
            <w:tcW w:w="4484" w:type="dxa"/>
          </w:tcPr>
          <w:p w14:paraId="3A99B7C2" w14:textId="57DDD347"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В городской местности</w:t>
            </w:r>
          </w:p>
        </w:tc>
        <w:tc>
          <w:tcPr>
            <w:tcW w:w="2862" w:type="dxa"/>
          </w:tcPr>
          <w:p w14:paraId="362B65BE" w14:textId="18DE0F78" w:rsidR="00C14338" w:rsidRPr="003A001B" w:rsidRDefault="00C14338" w:rsidP="003B6992">
            <w:pPr>
              <w:ind w:right="-1"/>
              <w:jc w:val="center"/>
              <w:rPr>
                <w:rFonts w:ascii="Liberation Serif" w:hAnsi="Liberation Serif"/>
                <w:sz w:val="24"/>
                <w:szCs w:val="24"/>
              </w:rPr>
            </w:pPr>
            <w:r w:rsidRPr="003A001B">
              <w:rPr>
                <w:rFonts w:ascii="Liberation Serif" w:hAnsi="Liberation Serif"/>
                <w:sz w:val="24"/>
                <w:szCs w:val="24"/>
              </w:rPr>
              <w:t>0,3</w:t>
            </w:r>
          </w:p>
        </w:tc>
      </w:tr>
      <w:tr w:rsidR="00C14338" w:rsidRPr="003A001B" w14:paraId="430D042B" w14:textId="77777777" w:rsidTr="003B6992">
        <w:trPr>
          <w:gridAfter w:val="1"/>
          <w:wAfter w:w="10" w:type="dxa"/>
        </w:trPr>
        <w:tc>
          <w:tcPr>
            <w:tcW w:w="846" w:type="dxa"/>
            <w:vMerge/>
          </w:tcPr>
          <w:p w14:paraId="4C6DF951" w14:textId="77777777" w:rsidR="00C14338" w:rsidRPr="003A001B" w:rsidRDefault="00C14338" w:rsidP="00C14338">
            <w:pPr>
              <w:ind w:right="-1"/>
              <w:rPr>
                <w:rFonts w:ascii="Liberation Serif" w:hAnsi="Liberation Serif"/>
                <w:sz w:val="24"/>
                <w:szCs w:val="24"/>
              </w:rPr>
            </w:pPr>
          </w:p>
        </w:tc>
        <w:tc>
          <w:tcPr>
            <w:tcW w:w="3260" w:type="dxa"/>
            <w:vMerge/>
          </w:tcPr>
          <w:p w14:paraId="32026C92" w14:textId="77777777" w:rsidR="00C14338" w:rsidRPr="003A001B" w:rsidRDefault="00C14338" w:rsidP="00C14338">
            <w:pPr>
              <w:ind w:right="-1"/>
              <w:rPr>
                <w:rFonts w:ascii="Liberation Serif" w:hAnsi="Liberation Serif"/>
                <w:sz w:val="24"/>
                <w:szCs w:val="24"/>
              </w:rPr>
            </w:pPr>
          </w:p>
        </w:tc>
        <w:tc>
          <w:tcPr>
            <w:tcW w:w="2861" w:type="dxa"/>
            <w:vMerge/>
          </w:tcPr>
          <w:p w14:paraId="220BF635" w14:textId="77777777" w:rsidR="00C14338" w:rsidRPr="003A001B" w:rsidRDefault="00C14338" w:rsidP="00C14338">
            <w:pPr>
              <w:ind w:right="-1"/>
              <w:rPr>
                <w:rFonts w:ascii="Liberation Serif" w:hAnsi="Liberation Serif"/>
                <w:sz w:val="24"/>
                <w:szCs w:val="24"/>
              </w:rPr>
            </w:pPr>
          </w:p>
        </w:tc>
        <w:tc>
          <w:tcPr>
            <w:tcW w:w="4484" w:type="dxa"/>
          </w:tcPr>
          <w:p w14:paraId="3FF10893" w14:textId="23995E7D"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В сельской местности</w:t>
            </w:r>
          </w:p>
        </w:tc>
        <w:tc>
          <w:tcPr>
            <w:tcW w:w="2862" w:type="dxa"/>
          </w:tcPr>
          <w:p w14:paraId="1CE2C785" w14:textId="153CF516" w:rsidR="00C14338" w:rsidRPr="003A001B" w:rsidRDefault="00C14338" w:rsidP="003B6992">
            <w:pPr>
              <w:ind w:right="-1"/>
              <w:jc w:val="center"/>
              <w:rPr>
                <w:rFonts w:ascii="Liberation Serif" w:hAnsi="Liberation Serif"/>
                <w:sz w:val="24"/>
                <w:szCs w:val="24"/>
              </w:rPr>
            </w:pPr>
            <w:r w:rsidRPr="003A001B">
              <w:rPr>
                <w:rFonts w:ascii="Liberation Serif" w:hAnsi="Liberation Serif"/>
                <w:sz w:val="24"/>
                <w:szCs w:val="24"/>
              </w:rPr>
              <w:t>0,5</w:t>
            </w:r>
          </w:p>
        </w:tc>
      </w:tr>
      <w:tr w:rsidR="00C57063" w:rsidRPr="003A001B" w14:paraId="33E6AC65" w14:textId="77777777" w:rsidTr="00E60C07">
        <w:trPr>
          <w:gridAfter w:val="1"/>
          <w:wAfter w:w="10" w:type="dxa"/>
        </w:trPr>
        <w:tc>
          <w:tcPr>
            <w:tcW w:w="846" w:type="dxa"/>
          </w:tcPr>
          <w:p w14:paraId="52F65D53" w14:textId="1BFF1DF3" w:rsidR="00C57063" w:rsidRPr="003A001B" w:rsidRDefault="008129A9" w:rsidP="00C14338">
            <w:pPr>
              <w:ind w:right="-1"/>
              <w:rPr>
                <w:rFonts w:ascii="Liberation Serif" w:hAnsi="Liberation Serif"/>
                <w:sz w:val="24"/>
                <w:szCs w:val="24"/>
              </w:rPr>
            </w:pPr>
            <w:r w:rsidRPr="003A001B">
              <w:rPr>
                <w:rFonts w:ascii="Liberation Serif" w:hAnsi="Liberation Serif"/>
                <w:sz w:val="24"/>
                <w:szCs w:val="24"/>
              </w:rPr>
              <w:t>7</w:t>
            </w:r>
          </w:p>
        </w:tc>
        <w:tc>
          <w:tcPr>
            <w:tcW w:w="3260" w:type="dxa"/>
          </w:tcPr>
          <w:p w14:paraId="50670B20" w14:textId="0E9CE865" w:rsidR="00C57063" w:rsidRPr="003A001B" w:rsidRDefault="00C57063" w:rsidP="00C14338">
            <w:pPr>
              <w:ind w:right="-1"/>
              <w:rPr>
                <w:rFonts w:ascii="Liberation Serif" w:hAnsi="Liberation Serif"/>
                <w:sz w:val="24"/>
                <w:szCs w:val="24"/>
              </w:rPr>
            </w:pPr>
            <w:r w:rsidRPr="003A001B">
              <w:rPr>
                <w:rFonts w:ascii="Liberation Serif" w:hAnsi="Liberation Serif"/>
                <w:sz w:val="24"/>
                <w:szCs w:val="24"/>
              </w:rPr>
              <w:t>Дополнительное образование</w:t>
            </w:r>
          </w:p>
        </w:tc>
        <w:tc>
          <w:tcPr>
            <w:tcW w:w="10207" w:type="dxa"/>
            <w:gridSpan w:val="3"/>
          </w:tcPr>
          <w:p w14:paraId="24142546" w14:textId="3417E168" w:rsidR="00C57063" w:rsidRPr="003A001B" w:rsidRDefault="00C57063" w:rsidP="003B6992">
            <w:pPr>
              <w:ind w:right="-1"/>
              <w:jc w:val="center"/>
              <w:rPr>
                <w:rFonts w:ascii="Liberation Serif" w:hAnsi="Liberation Serif"/>
                <w:sz w:val="24"/>
                <w:szCs w:val="24"/>
              </w:rPr>
            </w:pPr>
            <w:r w:rsidRPr="003A001B">
              <w:rPr>
                <w:rFonts w:ascii="Liberation Serif" w:hAnsi="Liberation Serif"/>
                <w:sz w:val="24"/>
                <w:szCs w:val="24"/>
              </w:rPr>
              <w:t>Устанавливается в соответствии со стратегией развития городского округа Красноуфимск</w:t>
            </w:r>
          </w:p>
        </w:tc>
      </w:tr>
    </w:tbl>
    <w:p w14:paraId="3CED6CE3" w14:textId="4409839A" w:rsidR="007E5C24" w:rsidRPr="003A001B" w:rsidRDefault="007E5C24" w:rsidP="00C14338">
      <w:pPr>
        <w:ind w:right="-1"/>
        <w:rPr>
          <w:rFonts w:ascii="Liberation Serif" w:hAnsi="Liberation Serif"/>
          <w:b/>
          <w:bCs/>
          <w:sz w:val="24"/>
          <w:szCs w:val="24"/>
        </w:rPr>
      </w:pPr>
      <w:r w:rsidRPr="003A001B">
        <w:rPr>
          <w:rFonts w:ascii="Liberation Serif" w:hAnsi="Liberation Serif"/>
          <w:b/>
          <w:bCs/>
          <w:sz w:val="24"/>
          <w:szCs w:val="24"/>
        </w:rPr>
        <w:t>Правила и область применения:</w:t>
      </w:r>
    </w:p>
    <w:p w14:paraId="2404EC2F" w14:textId="1EC31445" w:rsidR="009D291E" w:rsidRPr="003A001B" w:rsidRDefault="00C14338" w:rsidP="00C14338">
      <w:pPr>
        <w:ind w:right="-1"/>
        <w:rPr>
          <w:rFonts w:ascii="Liberation Serif" w:hAnsi="Liberation Serif"/>
          <w:sz w:val="24"/>
          <w:szCs w:val="24"/>
        </w:rPr>
      </w:pPr>
      <w:r w:rsidRPr="003A001B">
        <w:rPr>
          <w:rFonts w:ascii="Liberation Serif" w:hAnsi="Liberation Serif"/>
          <w:sz w:val="24"/>
          <w:szCs w:val="24"/>
        </w:rPr>
        <w:t>* 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w:t>
      </w:r>
    </w:p>
    <w:p w14:paraId="13D4EBEE" w14:textId="4B9E52E3" w:rsidR="00747380" w:rsidRPr="003A001B" w:rsidRDefault="00747380" w:rsidP="00C14338">
      <w:pPr>
        <w:ind w:right="-1"/>
        <w:rPr>
          <w:rFonts w:ascii="Liberation Serif" w:hAnsi="Liberation Serif"/>
          <w:sz w:val="24"/>
          <w:szCs w:val="24"/>
        </w:rPr>
      </w:pPr>
      <w:r w:rsidRPr="003A001B">
        <w:rPr>
          <w:rFonts w:ascii="Liberation Serif" w:hAnsi="Liberation Serif"/>
          <w:sz w:val="24"/>
          <w:szCs w:val="24"/>
        </w:rPr>
        <w:t>Указанный радиус обслуживания не распространяется на специальные общеобразовательные школы (языковые, математические, спортивные и т.п.).</w:t>
      </w:r>
    </w:p>
    <w:p w14:paraId="6B8F7001" w14:textId="00553150" w:rsidR="00507DFF" w:rsidRPr="003A001B" w:rsidRDefault="008129A9" w:rsidP="008129A9">
      <w:pPr>
        <w:pStyle w:val="12"/>
        <w:numPr>
          <w:ilvl w:val="0"/>
          <w:numId w:val="0"/>
        </w:numPr>
        <w:jc w:val="center"/>
        <w:rPr>
          <w:rFonts w:ascii="Liberation Serif" w:hAnsi="Liberation Serif"/>
          <w:sz w:val="24"/>
          <w:szCs w:val="24"/>
        </w:rPr>
      </w:pPr>
      <w:bookmarkStart w:id="18" w:name="_Toc187422517"/>
      <w:r w:rsidRPr="003A001B">
        <w:rPr>
          <w:rFonts w:ascii="Liberation Serif" w:hAnsi="Liberation Serif"/>
          <w:sz w:val="24"/>
          <w:szCs w:val="24"/>
        </w:rPr>
        <w:t xml:space="preserve">Глава </w:t>
      </w:r>
      <w:r w:rsidR="001C6DDD" w:rsidRPr="003A001B">
        <w:rPr>
          <w:rFonts w:ascii="Liberation Serif" w:hAnsi="Liberation Serif"/>
          <w:sz w:val="24"/>
          <w:szCs w:val="24"/>
        </w:rPr>
        <w:t>6</w:t>
      </w:r>
      <w:r w:rsidR="0017053C" w:rsidRPr="003A001B">
        <w:rPr>
          <w:rFonts w:ascii="Liberation Serif" w:hAnsi="Liberation Serif"/>
          <w:sz w:val="24"/>
          <w:szCs w:val="24"/>
        </w:rPr>
        <w:t xml:space="preserve">. </w:t>
      </w:r>
      <w:r w:rsidR="00507DFF" w:rsidRPr="003A001B">
        <w:rPr>
          <w:rFonts w:ascii="Liberation Serif" w:hAnsi="Liberation Serif"/>
          <w:sz w:val="24"/>
          <w:szCs w:val="24"/>
        </w:rPr>
        <w:t>Физическая культура и массовый спорт</w:t>
      </w:r>
      <w:bookmarkEnd w:id="17"/>
      <w:bookmarkEnd w:id="18"/>
    </w:p>
    <w:p w14:paraId="63ADD24D" w14:textId="7A606D21" w:rsidR="00747380" w:rsidRPr="003A001B" w:rsidRDefault="00747380" w:rsidP="00747380">
      <w:pPr>
        <w:spacing w:line="240" w:lineRule="auto"/>
        <w:ind w:right="-1"/>
        <w:jc w:val="both"/>
        <w:rPr>
          <w:rFonts w:ascii="Liberation Serif" w:hAnsi="Liberation Serif"/>
          <w:bCs/>
          <w:sz w:val="24"/>
          <w:szCs w:val="24"/>
        </w:rPr>
      </w:pPr>
      <w:bookmarkStart w:id="19" w:name="_Hlk185757848"/>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физической культуры и массового спорта приведены в таблице </w:t>
      </w:r>
      <w:bookmarkEnd w:id="19"/>
      <w:r w:rsidR="008129A9" w:rsidRPr="003A001B">
        <w:rPr>
          <w:rFonts w:ascii="Liberation Serif" w:hAnsi="Liberation Serif"/>
          <w:bCs/>
          <w:sz w:val="24"/>
          <w:szCs w:val="24"/>
        </w:rPr>
        <w:t>4</w:t>
      </w:r>
      <w:r w:rsidRPr="003A001B">
        <w:rPr>
          <w:rFonts w:ascii="Liberation Serif" w:hAnsi="Liberation Serif"/>
          <w:bCs/>
          <w:sz w:val="24"/>
          <w:szCs w:val="24"/>
        </w:rPr>
        <w:t>.</w:t>
      </w:r>
    </w:p>
    <w:p w14:paraId="4E9E8C48" w14:textId="401C8839" w:rsidR="00907158" w:rsidRPr="003A001B" w:rsidRDefault="00907158" w:rsidP="00907158">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4</w:t>
      </w:r>
    </w:p>
    <w:tbl>
      <w:tblPr>
        <w:tblStyle w:val="a8"/>
        <w:tblW w:w="14361" w:type="dxa"/>
        <w:tblLook w:val="04A0" w:firstRow="1" w:lastRow="0" w:firstColumn="1" w:lastColumn="0" w:noHBand="0" w:noVBand="1"/>
      </w:tblPr>
      <w:tblGrid>
        <w:gridCol w:w="846"/>
        <w:gridCol w:w="2861"/>
        <w:gridCol w:w="3376"/>
        <w:gridCol w:w="4394"/>
        <w:gridCol w:w="2862"/>
        <w:gridCol w:w="22"/>
      </w:tblGrid>
      <w:tr w:rsidR="00907158" w:rsidRPr="003A001B" w14:paraId="2B386E99" w14:textId="77777777" w:rsidTr="002E74EE">
        <w:tc>
          <w:tcPr>
            <w:tcW w:w="846" w:type="dxa"/>
            <w:vMerge w:val="restart"/>
          </w:tcPr>
          <w:p w14:paraId="75EC108C" w14:textId="77777777"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w:t>
            </w:r>
          </w:p>
          <w:p w14:paraId="1DB5DEBF" w14:textId="7C43B28F"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п/п</w:t>
            </w:r>
          </w:p>
        </w:tc>
        <w:tc>
          <w:tcPr>
            <w:tcW w:w="2861" w:type="dxa"/>
            <w:vMerge w:val="restart"/>
          </w:tcPr>
          <w:p w14:paraId="0F775E39" w14:textId="77777777" w:rsidR="00907158" w:rsidRPr="003A001B" w:rsidRDefault="00907158" w:rsidP="00907158">
            <w:pPr>
              <w:spacing w:before="0"/>
              <w:ind w:right="-1"/>
              <w:jc w:val="center"/>
              <w:rPr>
                <w:rFonts w:ascii="Liberation Serif" w:hAnsi="Liberation Serif"/>
              </w:rPr>
            </w:pPr>
            <w:r w:rsidRPr="003A001B">
              <w:rPr>
                <w:rFonts w:ascii="Liberation Serif" w:hAnsi="Liberation Serif"/>
              </w:rPr>
              <w:t>Наименование</w:t>
            </w:r>
          </w:p>
          <w:p w14:paraId="652EFF74" w14:textId="716660F5"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hAnsi="Liberation Serif"/>
              </w:rPr>
              <w:t>объекта</w:t>
            </w:r>
          </w:p>
        </w:tc>
        <w:tc>
          <w:tcPr>
            <w:tcW w:w="3376" w:type="dxa"/>
            <w:vMerge w:val="restart"/>
          </w:tcPr>
          <w:p w14:paraId="570AFC93" w14:textId="40A345B1"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eastAsia="Microsoft Sans Serif" w:hAnsi="Liberation Serif"/>
                <w:color w:val="000000"/>
                <w:sz w:val="23"/>
                <w:szCs w:val="23"/>
                <w:lang w:eastAsia="ru-RU" w:bidi="ru-RU"/>
              </w:rPr>
              <w:t xml:space="preserve">Минимально </w:t>
            </w:r>
            <w:r w:rsidRPr="003A001B">
              <w:rPr>
                <w:rFonts w:ascii="Liberation Serif" w:eastAsia="Microsoft Sans Serif" w:hAnsi="Liberation Serif"/>
                <w:color w:val="000000"/>
                <w:lang w:eastAsia="ru-RU" w:bidi="ru-RU"/>
              </w:rPr>
              <w:t xml:space="preserve">допустимый </w:t>
            </w:r>
            <w:r w:rsidRPr="003A001B">
              <w:rPr>
                <w:rFonts w:ascii="Liberation Serif" w:eastAsia="Microsoft Sans Serif" w:hAnsi="Liberation Serif"/>
                <w:color w:val="000000"/>
                <w:sz w:val="23"/>
                <w:szCs w:val="23"/>
                <w:lang w:eastAsia="ru-RU" w:bidi="ru-RU"/>
              </w:rPr>
              <w:t xml:space="preserve">уровень </w:t>
            </w:r>
            <w:r w:rsidRPr="003A001B">
              <w:rPr>
                <w:rFonts w:ascii="Liberation Serif" w:eastAsia="Microsoft Sans Serif" w:hAnsi="Liberation Serif"/>
                <w:color w:val="000000"/>
                <w:lang w:eastAsia="ru-RU" w:bidi="ru-RU"/>
              </w:rPr>
              <w:t>обеспеченности</w:t>
            </w:r>
          </w:p>
        </w:tc>
        <w:tc>
          <w:tcPr>
            <w:tcW w:w="7278" w:type="dxa"/>
            <w:gridSpan w:val="3"/>
          </w:tcPr>
          <w:p w14:paraId="1EE751C3" w14:textId="171ED2AA"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eastAsia="Microsoft Sans Serif" w:hAnsi="Liberation Serif"/>
                <w:color w:val="000000"/>
                <w:lang w:eastAsia="ru-RU" w:bidi="ru-RU"/>
              </w:rPr>
              <w:t>Максимально допустимый уровень территориальной доступности</w:t>
            </w:r>
          </w:p>
        </w:tc>
      </w:tr>
      <w:tr w:rsidR="00907158" w:rsidRPr="003A001B" w14:paraId="2AFFBD06" w14:textId="77777777" w:rsidTr="002E74EE">
        <w:trPr>
          <w:gridAfter w:val="1"/>
          <w:wAfter w:w="22" w:type="dxa"/>
        </w:trPr>
        <w:tc>
          <w:tcPr>
            <w:tcW w:w="846" w:type="dxa"/>
            <w:vMerge/>
          </w:tcPr>
          <w:p w14:paraId="2EF7A55F"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2861" w:type="dxa"/>
            <w:vMerge/>
          </w:tcPr>
          <w:p w14:paraId="6D8FF36B"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3376" w:type="dxa"/>
            <w:vMerge/>
          </w:tcPr>
          <w:p w14:paraId="467A3BC5"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4394" w:type="dxa"/>
          </w:tcPr>
          <w:p w14:paraId="5A53BD9F" w14:textId="673DF2AD"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2862" w:type="dxa"/>
          </w:tcPr>
          <w:p w14:paraId="599E5A6C" w14:textId="0CE0C720" w:rsidR="00907158"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w:t>
            </w:r>
            <w:r w:rsidR="00907158" w:rsidRPr="003A001B">
              <w:rPr>
                <w:rFonts w:ascii="Liberation Serif" w:hAnsi="Liberation Serif"/>
                <w:bCs/>
                <w:sz w:val="24"/>
                <w:szCs w:val="24"/>
              </w:rPr>
              <w:t>еличина</w:t>
            </w:r>
          </w:p>
        </w:tc>
      </w:tr>
      <w:tr w:rsidR="00907158" w:rsidRPr="003A001B" w14:paraId="7BC6411D" w14:textId="77777777" w:rsidTr="002E74EE">
        <w:trPr>
          <w:gridAfter w:val="1"/>
          <w:wAfter w:w="22" w:type="dxa"/>
        </w:trPr>
        <w:tc>
          <w:tcPr>
            <w:tcW w:w="846" w:type="dxa"/>
          </w:tcPr>
          <w:p w14:paraId="30035637" w14:textId="302FF11A" w:rsidR="00907158" w:rsidRPr="003A001B" w:rsidRDefault="008129A9"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8</w:t>
            </w:r>
          </w:p>
        </w:tc>
        <w:tc>
          <w:tcPr>
            <w:tcW w:w="2861" w:type="dxa"/>
          </w:tcPr>
          <w:p w14:paraId="0B0F36F4" w14:textId="1EC6A71C" w:rsidR="00907158" w:rsidRPr="003A001B" w:rsidRDefault="0090715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спортивными залами</w:t>
            </w:r>
          </w:p>
        </w:tc>
        <w:tc>
          <w:tcPr>
            <w:tcW w:w="3376" w:type="dxa"/>
          </w:tcPr>
          <w:p w14:paraId="61BBE03E" w14:textId="7066FA4E" w:rsidR="00907158" w:rsidRPr="003A001B" w:rsidRDefault="0090715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3500 к</w:t>
            </w:r>
            <w:r w:rsidR="008C32AE" w:rsidRPr="003A001B">
              <w:rPr>
                <w:rFonts w:ascii="Liberation Serif" w:hAnsi="Liberation Serif"/>
                <w:bCs/>
                <w:sz w:val="24"/>
                <w:szCs w:val="24"/>
              </w:rPr>
              <w:t>в.м. на 10 тыс. человек</w:t>
            </w:r>
          </w:p>
        </w:tc>
        <w:tc>
          <w:tcPr>
            <w:tcW w:w="4394" w:type="dxa"/>
          </w:tcPr>
          <w:p w14:paraId="23A3A8F2" w14:textId="0A296434" w:rsidR="008C32AE" w:rsidRPr="003A001B" w:rsidRDefault="00444F9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Радиус обслуживания</w:t>
            </w:r>
            <w:r w:rsidR="003A7DC9" w:rsidRPr="003A001B">
              <w:rPr>
                <w:rFonts w:ascii="Liberation Serif" w:hAnsi="Liberation Serif"/>
                <w:bCs/>
                <w:sz w:val="24"/>
                <w:szCs w:val="24"/>
              </w:rPr>
              <w:t>, м</w:t>
            </w:r>
            <w:r w:rsidR="008C32AE" w:rsidRPr="003A001B">
              <w:rPr>
                <w:rFonts w:ascii="Liberation Serif" w:hAnsi="Liberation Serif"/>
                <w:bCs/>
                <w:sz w:val="24"/>
                <w:szCs w:val="24"/>
              </w:rPr>
              <w:t xml:space="preserve">, </w:t>
            </w:r>
          </w:p>
          <w:p w14:paraId="7F968DCD" w14:textId="3E0C0E26" w:rsidR="00907158" w:rsidRPr="003A001B" w:rsidRDefault="00907158" w:rsidP="008C32AE">
            <w:pPr>
              <w:spacing w:before="0" w:line="240" w:lineRule="auto"/>
              <w:ind w:right="-1"/>
              <w:jc w:val="both"/>
              <w:rPr>
                <w:rFonts w:ascii="Liberation Serif" w:hAnsi="Liberation Serif"/>
                <w:bCs/>
                <w:sz w:val="24"/>
                <w:szCs w:val="24"/>
              </w:rPr>
            </w:pPr>
          </w:p>
        </w:tc>
        <w:tc>
          <w:tcPr>
            <w:tcW w:w="2862" w:type="dxa"/>
          </w:tcPr>
          <w:p w14:paraId="4DCAE529" w14:textId="1FB9E729" w:rsidR="00907158" w:rsidRPr="003A001B" w:rsidRDefault="00444F98"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5</w:t>
            </w:r>
            <w:r w:rsidR="008C32AE" w:rsidRPr="003A001B">
              <w:rPr>
                <w:rFonts w:ascii="Liberation Serif" w:hAnsi="Liberation Serif"/>
                <w:bCs/>
                <w:sz w:val="24"/>
                <w:szCs w:val="24"/>
              </w:rPr>
              <w:t>00</w:t>
            </w:r>
          </w:p>
        </w:tc>
      </w:tr>
      <w:tr w:rsidR="00075218" w:rsidRPr="003A001B" w14:paraId="00FE9462" w14:textId="77777777" w:rsidTr="002E74EE">
        <w:trPr>
          <w:gridAfter w:val="1"/>
          <w:wAfter w:w="22" w:type="dxa"/>
        </w:trPr>
        <w:tc>
          <w:tcPr>
            <w:tcW w:w="846" w:type="dxa"/>
            <w:vMerge w:val="restart"/>
          </w:tcPr>
          <w:p w14:paraId="7FBCF2F6" w14:textId="75F2FFDF" w:rsidR="00075218" w:rsidRPr="003A001B" w:rsidRDefault="008129A9"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9</w:t>
            </w:r>
          </w:p>
        </w:tc>
        <w:tc>
          <w:tcPr>
            <w:tcW w:w="2861" w:type="dxa"/>
            <w:vMerge w:val="restart"/>
          </w:tcPr>
          <w:p w14:paraId="0EC1CA45" w14:textId="38647FA5" w:rsidR="00075218" w:rsidRPr="003A001B" w:rsidRDefault="0007521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стадионами с трибунами</w:t>
            </w:r>
          </w:p>
        </w:tc>
        <w:tc>
          <w:tcPr>
            <w:tcW w:w="3376" w:type="dxa"/>
            <w:vMerge w:val="restart"/>
          </w:tcPr>
          <w:p w14:paraId="3B797921" w14:textId="1FFECC80" w:rsidR="00075218" w:rsidRPr="003A001B" w:rsidRDefault="0007521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444F98" w:rsidRPr="003A001B">
              <w:rPr>
                <w:rFonts w:ascii="Liberation Serif" w:hAnsi="Liberation Serif"/>
                <w:bCs/>
                <w:sz w:val="24"/>
                <w:szCs w:val="24"/>
              </w:rPr>
              <w:t xml:space="preserve"> - </w:t>
            </w:r>
            <w:r w:rsidRPr="003A001B">
              <w:rPr>
                <w:rFonts w:ascii="Liberation Serif" w:hAnsi="Liberation Serif"/>
                <w:bCs/>
                <w:sz w:val="24"/>
                <w:szCs w:val="24"/>
              </w:rPr>
              <w:t>на 10</w:t>
            </w:r>
            <w:r w:rsidR="00444F98" w:rsidRPr="003A001B">
              <w:rPr>
                <w:rFonts w:ascii="Liberation Serif" w:hAnsi="Liberation Serif"/>
                <w:bCs/>
                <w:sz w:val="24"/>
                <w:szCs w:val="24"/>
              </w:rPr>
              <w:t>0</w:t>
            </w:r>
            <w:r w:rsidRPr="003A001B">
              <w:rPr>
                <w:rFonts w:ascii="Liberation Serif" w:hAnsi="Liberation Serif"/>
                <w:bCs/>
                <w:sz w:val="24"/>
                <w:szCs w:val="24"/>
              </w:rPr>
              <w:t xml:space="preserve"> тыс. чел</w:t>
            </w:r>
          </w:p>
        </w:tc>
        <w:tc>
          <w:tcPr>
            <w:tcW w:w="4394" w:type="dxa"/>
          </w:tcPr>
          <w:p w14:paraId="3E28CC71" w14:textId="4723092D" w:rsidR="00075218" w:rsidRPr="003A001B" w:rsidRDefault="00075218" w:rsidP="008C32AE">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Транспортная доступность общественным транспортном, мин.</w:t>
            </w:r>
          </w:p>
        </w:tc>
        <w:tc>
          <w:tcPr>
            <w:tcW w:w="2862" w:type="dxa"/>
          </w:tcPr>
          <w:p w14:paraId="3E37E2A4" w14:textId="49170106" w:rsidR="00075218" w:rsidRPr="003A001B" w:rsidRDefault="00C57063"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6</w:t>
            </w:r>
            <w:r w:rsidR="00075218" w:rsidRPr="003A001B">
              <w:rPr>
                <w:rFonts w:ascii="Liberation Serif" w:hAnsi="Liberation Serif"/>
                <w:bCs/>
                <w:sz w:val="24"/>
                <w:szCs w:val="24"/>
              </w:rPr>
              <w:t>0</w:t>
            </w:r>
          </w:p>
        </w:tc>
      </w:tr>
      <w:tr w:rsidR="00075218" w:rsidRPr="003A001B" w14:paraId="7195CC68" w14:textId="77777777" w:rsidTr="002E74EE">
        <w:trPr>
          <w:gridAfter w:val="1"/>
          <w:wAfter w:w="22" w:type="dxa"/>
        </w:trPr>
        <w:tc>
          <w:tcPr>
            <w:tcW w:w="846" w:type="dxa"/>
            <w:vMerge/>
          </w:tcPr>
          <w:p w14:paraId="453CE058" w14:textId="77777777" w:rsidR="00075218" w:rsidRPr="003A001B" w:rsidRDefault="00075218" w:rsidP="00747380">
            <w:pPr>
              <w:spacing w:line="240" w:lineRule="auto"/>
              <w:ind w:right="-1"/>
              <w:jc w:val="both"/>
              <w:rPr>
                <w:rFonts w:ascii="Liberation Serif" w:hAnsi="Liberation Serif"/>
                <w:bCs/>
                <w:sz w:val="24"/>
                <w:szCs w:val="24"/>
              </w:rPr>
            </w:pPr>
          </w:p>
        </w:tc>
        <w:tc>
          <w:tcPr>
            <w:tcW w:w="2861" w:type="dxa"/>
            <w:vMerge/>
          </w:tcPr>
          <w:p w14:paraId="4B775D25" w14:textId="77777777" w:rsidR="00075218" w:rsidRPr="003A001B" w:rsidRDefault="00075218" w:rsidP="00747380">
            <w:pPr>
              <w:spacing w:line="240" w:lineRule="auto"/>
              <w:ind w:right="-1"/>
              <w:jc w:val="both"/>
              <w:rPr>
                <w:rFonts w:ascii="Liberation Serif" w:hAnsi="Liberation Serif"/>
                <w:bCs/>
                <w:sz w:val="24"/>
                <w:szCs w:val="24"/>
              </w:rPr>
            </w:pPr>
          </w:p>
        </w:tc>
        <w:tc>
          <w:tcPr>
            <w:tcW w:w="3376" w:type="dxa"/>
            <w:vMerge/>
          </w:tcPr>
          <w:p w14:paraId="3D3D31BA" w14:textId="77777777" w:rsidR="00075218" w:rsidRPr="003A001B" w:rsidRDefault="00075218" w:rsidP="00747380">
            <w:pPr>
              <w:spacing w:line="240" w:lineRule="auto"/>
              <w:ind w:right="-1"/>
              <w:jc w:val="both"/>
              <w:rPr>
                <w:rFonts w:ascii="Liberation Serif" w:hAnsi="Liberation Serif"/>
                <w:bCs/>
                <w:sz w:val="24"/>
                <w:szCs w:val="24"/>
              </w:rPr>
            </w:pPr>
          </w:p>
        </w:tc>
        <w:tc>
          <w:tcPr>
            <w:tcW w:w="4394" w:type="dxa"/>
          </w:tcPr>
          <w:p w14:paraId="6FA98BE0" w14:textId="128F2005" w:rsidR="00075218" w:rsidRPr="003A001B" w:rsidRDefault="00075218" w:rsidP="008C32AE">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Транспортная доступность личным легковым транспортом, мин.</w:t>
            </w:r>
          </w:p>
        </w:tc>
        <w:tc>
          <w:tcPr>
            <w:tcW w:w="2862" w:type="dxa"/>
          </w:tcPr>
          <w:p w14:paraId="56681260" w14:textId="0E37F3EB" w:rsidR="00075218" w:rsidRPr="003A001B" w:rsidRDefault="00C57063"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45</w:t>
            </w:r>
          </w:p>
        </w:tc>
      </w:tr>
    </w:tbl>
    <w:p w14:paraId="78B8D440" w14:textId="77777777" w:rsidR="00907158" w:rsidRPr="003A001B" w:rsidRDefault="00907158" w:rsidP="00747380">
      <w:pPr>
        <w:spacing w:line="240" w:lineRule="auto"/>
        <w:ind w:right="-1"/>
        <w:jc w:val="both"/>
        <w:rPr>
          <w:rFonts w:ascii="Liberation Serif" w:hAnsi="Liberation Serif"/>
          <w:bCs/>
          <w:sz w:val="24"/>
          <w:szCs w:val="24"/>
        </w:rPr>
      </w:pPr>
    </w:p>
    <w:p w14:paraId="48D866A9" w14:textId="54E521D2" w:rsidR="00507DFF" w:rsidRPr="003A001B" w:rsidRDefault="008129A9" w:rsidP="008129A9">
      <w:pPr>
        <w:pStyle w:val="12"/>
        <w:numPr>
          <w:ilvl w:val="0"/>
          <w:numId w:val="0"/>
        </w:numPr>
        <w:jc w:val="center"/>
        <w:rPr>
          <w:rFonts w:ascii="Liberation Serif" w:hAnsi="Liberation Serif"/>
          <w:sz w:val="24"/>
          <w:szCs w:val="24"/>
        </w:rPr>
      </w:pPr>
      <w:bookmarkStart w:id="20" w:name="_Toc406932941"/>
      <w:bookmarkStart w:id="21" w:name="_Toc187422518"/>
      <w:r w:rsidRPr="003A001B">
        <w:rPr>
          <w:rFonts w:ascii="Liberation Serif" w:hAnsi="Liberation Serif"/>
          <w:sz w:val="24"/>
          <w:szCs w:val="24"/>
        </w:rPr>
        <w:t xml:space="preserve">Глава </w:t>
      </w:r>
      <w:r w:rsidR="001C6DDD" w:rsidRPr="003A001B">
        <w:rPr>
          <w:rFonts w:ascii="Liberation Serif" w:hAnsi="Liberation Serif"/>
          <w:sz w:val="24"/>
          <w:szCs w:val="24"/>
        </w:rPr>
        <w:t>7</w:t>
      </w:r>
      <w:r w:rsidR="00075218" w:rsidRPr="003A001B">
        <w:rPr>
          <w:rFonts w:ascii="Liberation Serif" w:hAnsi="Liberation Serif"/>
          <w:sz w:val="24"/>
          <w:szCs w:val="24"/>
        </w:rPr>
        <w:t xml:space="preserve">. </w:t>
      </w:r>
      <w:r w:rsidR="00507DFF" w:rsidRPr="003A001B">
        <w:rPr>
          <w:rFonts w:ascii="Liberation Serif" w:hAnsi="Liberation Serif"/>
          <w:sz w:val="24"/>
          <w:szCs w:val="24"/>
        </w:rPr>
        <w:t>Утилизация и переработка бытовых и промышленных отходов</w:t>
      </w:r>
      <w:bookmarkEnd w:id="20"/>
      <w:bookmarkEnd w:id="21"/>
    </w:p>
    <w:p w14:paraId="094DC660" w14:textId="068FCEF1" w:rsidR="00075218" w:rsidRPr="003A001B" w:rsidRDefault="00075218" w:rsidP="00075218">
      <w:pPr>
        <w:spacing w:after="240" w:line="240" w:lineRule="auto"/>
        <w:ind w:right="-1"/>
        <w:jc w:val="both"/>
        <w:rPr>
          <w:rFonts w:ascii="Liberation Serif" w:hAnsi="Liberation Serif"/>
          <w:bCs/>
          <w:sz w:val="24"/>
          <w:szCs w:val="24"/>
        </w:rPr>
      </w:pPr>
      <w:r w:rsidRPr="003A001B">
        <w:rPr>
          <w:rFonts w:ascii="Liberation Serif" w:hAnsi="Liberation Serif"/>
          <w:bCs/>
          <w:sz w:val="24"/>
          <w:szCs w:val="24"/>
        </w:rPr>
        <w:t>Расчётные показатели в области накопления, сбора, транспортирования, обработки, утилизации, обезвреживания и размещения ТКО регулируется региональными нормативами градостроительного проектирования Свердловской области.</w:t>
      </w:r>
    </w:p>
    <w:p w14:paraId="28681CEB" w14:textId="01D7516B" w:rsidR="00B44B40" w:rsidRPr="003A001B" w:rsidRDefault="008129A9" w:rsidP="008129A9">
      <w:pPr>
        <w:pStyle w:val="12"/>
        <w:numPr>
          <w:ilvl w:val="0"/>
          <w:numId w:val="0"/>
        </w:numPr>
        <w:jc w:val="center"/>
        <w:rPr>
          <w:rFonts w:ascii="Liberation Serif" w:hAnsi="Liberation Serif"/>
          <w:sz w:val="24"/>
          <w:szCs w:val="24"/>
        </w:rPr>
      </w:pPr>
      <w:bookmarkStart w:id="22" w:name="_Toc187422519"/>
      <w:bookmarkStart w:id="23" w:name="_Toc406932942"/>
      <w:r w:rsidRPr="003A001B">
        <w:rPr>
          <w:rFonts w:ascii="Liberation Serif" w:hAnsi="Liberation Serif"/>
          <w:sz w:val="24"/>
          <w:szCs w:val="24"/>
        </w:rPr>
        <w:t xml:space="preserve">Глава </w:t>
      </w:r>
      <w:r w:rsidR="001C6DDD" w:rsidRPr="003A001B">
        <w:rPr>
          <w:rFonts w:ascii="Liberation Serif" w:hAnsi="Liberation Serif"/>
          <w:sz w:val="24"/>
          <w:szCs w:val="24"/>
        </w:rPr>
        <w:t>8</w:t>
      </w:r>
      <w:r w:rsidR="00075218" w:rsidRPr="003A001B">
        <w:rPr>
          <w:rFonts w:ascii="Liberation Serif" w:hAnsi="Liberation Serif"/>
          <w:sz w:val="24"/>
          <w:szCs w:val="24"/>
        </w:rPr>
        <w:t xml:space="preserve">. </w:t>
      </w:r>
      <w:r w:rsidR="00B44B40" w:rsidRPr="003A001B">
        <w:rPr>
          <w:rFonts w:ascii="Liberation Serif" w:hAnsi="Liberation Serif"/>
          <w:sz w:val="24"/>
          <w:szCs w:val="24"/>
        </w:rPr>
        <w:t>Организация деятельности многофункциональных центров предоставления государственных и муниципальных услуг (МФЦ).</w:t>
      </w:r>
      <w:bookmarkEnd w:id="22"/>
    </w:p>
    <w:p w14:paraId="1CD93CD6" w14:textId="1B633160" w:rsidR="00B44B40" w:rsidRPr="003A001B" w:rsidRDefault="00B44B40" w:rsidP="00B44B40">
      <w:pPr>
        <w:tabs>
          <w:tab w:val="left" w:pos="10206"/>
        </w:tabs>
        <w:ind w:right="-1"/>
        <w:jc w:val="both"/>
        <w:rPr>
          <w:rFonts w:ascii="Liberation Serif" w:hAnsi="Liberation Serif"/>
          <w:sz w:val="24"/>
          <w:szCs w:val="24"/>
        </w:rPr>
      </w:pPr>
      <w:r w:rsidRPr="003A001B">
        <w:rPr>
          <w:rFonts w:ascii="Liberation Serif" w:hAnsi="Liberation Serif"/>
          <w:sz w:val="24"/>
          <w:szCs w:val="24"/>
        </w:rPr>
        <w:t>Расчётные показатели в области организации деятельности многофункциональных центров предоставления государственных и муниципальных услуг (МФЦ) регулируется региональными нормативами градостроительного проектирования Свердловской области.</w:t>
      </w:r>
    </w:p>
    <w:p w14:paraId="4133A450" w14:textId="109E8963" w:rsidR="00507DFF" w:rsidRPr="003A001B" w:rsidRDefault="008129A9" w:rsidP="008129A9">
      <w:pPr>
        <w:pStyle w:val="12"/>
        <w:numPr>
          <w:ilvl w:val="0"/>
          <w:numId w:val="0"/>
        </w:numPr>
        <w:jc w:val="center"/>
        <w:rPr>
          <w:rFonts w:ascii="Liberation Serif" w:hAnsi="Liberation Serif"/>
          <w:sz w:val="24"/>
          <w:szCs w:val="24"/>
        </w:rPr>
      </w:pPr>
      <w:bookmarkStart w:id="24" w:name="_Toc187422520"/>
      <w:r w:rsidRPr="003A001B">
        <w:rPr>
          <w:rFonts w:ascii="Liberation Serif" w:hAnsi="Liberation Serif"/>
          <w:sz w:val="24"/>
          <w:szCs w:val="24"/>
        </w:rPr>
        <w:t xml:space="preserve">Глава </w:t>
      </w:r>
      <w:r w:rsidR="001C6DDD" w:rsidRPr="003A001B">
        <w:rPr>
          <w:rFonts w:ascii="Liberation Serif" w:hAnsi="Liberation Serif"/>
          <w:sz w:val="24"/>
          <w:szCs w:val="24"/>
        </w:rPr>
        <w:t>9</w:t>
      </w:r>
      <w:r w:rsidR="00B44B40" w:rsidRPr="003A001B">
        <w:rPr>
          <w:rFonts w:ascii="Liberation Serif" w:hAnsi="Liberation Serif"/>
          <w:sz w:val="24"/>
          <w:szCs w:val="24"/>
        </w:rPr>
        <w:t xml:space="preserve">. </w:t>
      </w:r>
      <w:r w:rsidR="00507DFF" w:rsidRPr="003A001B">
        <w:rPr>
          <w:rFonts w:ascii="Liberation Serif" w:hAnsi="Liberation Serif"/>
          <w:sz w:val="24"/>
          <w:szCs w:val="24"/>
        </w:rPr>
        <w:t>Объекты благоустройства территории</w:t>
      </w:r>
      <w:bookmarkEnd w:id="23"/>
      <w:bookmarkEnd w:id="24"/>
    </w:p>
    <w:p w14:paraId="52316EB7" w14:textId="7541CACD" w:rsidR="00B44B40" w:rsidRPr="003A001B" w:rsidRDefault="003B6992" w:rsidP="003B6992">
      <w:pPr>
        <w:spacing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благоустройства приведены в таблице </w:t>
      </w:r>
      <w:r w:rsidR="008129A9" w:rsidRPr="003A001B">
        <w:rPr>
          <w:rFonts w:ascii="Liberation Serif" w:hAnsi="Liberation Serif"/>
          <w:bCs/>
          <w:sz w:val="24"/>
          <w:szCs w:val="24"/>
        </w:rPr>
        <w:t>5</w:t>
      </w:r>
      <w:r w:rsidRPr="003A001B">
        <w:rPr>
          <w:rFonts w:ascii="Liberation Serif" w:hAnsi="Liberation Serif"/>
          <w:bCs/>
          <w:sz w:val="24"/>
          <w:szCs w:val="24"/>
        </w:rPr>
        <w:t>.</w:t>
      </w:r>
    </w:p>
    <w:p w14:paraId="10B3045F" w14:textId="1E57AE64" w:rsidR="002E74EE" w:rsidRPr="003A001B" w:rsidRDefault="002E74EE" w:rsidP="002E74EE">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5</w:t>
      </w:r>
    </w:p>
    <w:tbl>
      <w:tblPr>
        <w:tblStyle w:val="a8"/>
        <w:tblW w:w="14393" w:type="dxa"/>
        <w:tblLook w:val="04A0" w:firstRow="1" w:lastRow="0" w:firstColumn="1" w:lastColumn="0" w:noHBand="0" w:noVBand="1"/>
      </w:tblPr>
      <w:tblGrid>
        <w:gridCol w:w="690"/>
        <w:gridCol w:w="4408"/>
        <w:gridCol w:w="2776"/>
        <w:gridCol w:w="1817"/>
        <w:gridCol w:w="2720"/>
        <w:gridCol w:w="1982"/>
      </w:tblGrid>
      <w:tr w:rsidR="003863C3" w:rsidRPr="003A001B" w14:paraId="29DE3B04" w14:textId="77777777" w:rsidTr="003863C3">
        <w:tc>
          <w:tcPr>
            <w:tcW w:w="690" w:type="dxa"/>
            <w:vMerge w:val="restart"/>
          </w:tcPr>
          <w:p w14:paraId="2450A6AB" w14:textId="2D78A82B" w:rsidR="003863C3" w:rsidRPr="003A001B" w:rsidRDefault="003863C3" w:rsidP="00B44B40">
            <w:pPr>
              <w:spacing w:before="0" w:line="240" w:lineRule="auto"/>
              <w:ind w:right="-1"/>
              <w:jc w:val="both"/>
              <w:rPr>
                <w:rFonts w:ascii="Liberation Serif" w:hAnsi="Liberation Serif"/>
                <w:bCs/>
                <w:sz w:val="24"/>
                <w:szCs w:val="24"/>
              </w:rPr>
            </w:pPr>
            <w:bookmarkStart w:id="25" w:name="_Hlk185759357"/>
            <w:r w:rsidRPr="003A001B">
              <w:rPr>
                <w:rFonts w:ascii="Liberation Serif" w:hAnsi="Liberation Serif"/>
                <w:bCs/>
                <w:sz w:val="24"/>
                <w:szCs w:val="24"/>
              </w:rPr>
              <w:t>№ п.п</w:t>
            </w:r>
          </w:p>
        </w:tc>
        <w:tc>
          <w:tcPr>
            <w:tcW w:w="4408" w:type="dxa"/>
            <w:vMerge w:val="restart"/>
          </w:tcPr>
          <w:p w14:paraId="7B055B7E" w14:textId="77777777"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Наименование</w:t>
            </w:r>
          </w:p>
          <w:p w14:paraId="4516C1F7" w14:textId="28B40516"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объекта нормирования</w:t>
            </w:r>
          </w:p>
        </w:tc>
        <w:tc>
          <w:tcPr>
            <w:tcW w:w="4593" w:type="dxa"/>
            <w:gridSpan w:val="2"/>
          </w:tcPr>
          <w:p w14:paraId="2E9A5B4C" w14:textId="2B21AE3C"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w:t>
            </w:r>
          </w:p>
        </w:tc>
        <w:tc>
          <w:tcPr>
            <w:tcW w:w="4702" w:type="dxa"/>
            <w:gridSpan w:val="2"/>
          </w:tcPr>
          <w:p w14:paraId="4BC0432F" w14:textId="3631C68A"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Максимально допустимый уровень территориальной доступности</w:t>
            </w:r>
          </w:p>
        </w:tc>
      </w:tr>
      <w:tr w:rsidR="003863C3" w:rsidRPr="003A001B" w14:paraId="26D0E01E" w14:textId="77777777" w:rsidTr="003863C3">
        <w:tc>
          <w:tcPr>
            <w:tcW w:w="690" w:type="dxa"/>
            <w:vMerge/>
          </w:tcPr>
          <w:p w14:paraId="4D8AD33B"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61D662E9"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789D74BC" w14:textId="4E6C397B"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1817" w:type="dxa"/>
          </w:tcPr>
          <w:p w14:paraId="7E0FC14C" w14:textId="73E624B4"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Величина</w:t>
            </w:r>
          </w:p>
        </w:tc>
        <w:tc>
          <w:tcPr>
            <w:tcW w:w="2720" w:type="dxa"/>
          </w:tcPr>
          <w:p w14:paraId="4B94464F" w14:textId="6D6DC83E"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1982" w:type="dxa"/>
          </w:tcPr>
          <w:p w14:paraId="125A21D7" w14:textId="3A80EC39"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Величина</w:t>
            </w:r>
          </w:p>
        </w:tc>
      </w:tr>
      <w:tr w:rsidR="003863C3" w:rsidRPr="003A001B" w14:paraId="7072FD57" w14:textId="77777777" w:rsidTr="003863C3">
        <w:tc>
          <w:tcPr>
            <w:tcW w:w="690" w:type="dxa"/>
          </w:tcPr>
          <w:p w14:paraId="36329C6A" w14:textId="4D8A2E65"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8129A9" w:rsidRPr="003A001B">
              <w:rPr>
                <w:rFonts w:ascii="Liberation Serif" w:hAnsi="Liberation Serif"/>
                <w:bCs/>
                <w:sz w:val="24"/>
                <w:szCs w:val="24"/>
              </w:rPr>
              <w:t>0</w:t>
            </w:r>
          </w:p>
        </w:tc>
        <w:tc>
          <w:tcPr>
            <w:tcW w:w="4408" w:type="dxa"/>
          </w:tcPr>
          <w:p w14:paraId="4EA76D37" w14:textId="6B5E249C"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Озелененные территории общего пользования (в т.ч. общегородские и в жилых районах)</w:t>
            </w:r>
          </w:p>
        </w:tc>
        <w:tc>
          <w:tcPr>
            <w:tcW w:w="2776" w:type="dxa"/>
          </w:tcPr>
          <w:p w14:paraId="0815C79A" w14:textId="3C3BAD9F"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Норматив площади озелененных территорий, кв.м./чел.</w:t>
            </w:r>
          </w:p>
        </w:tc>
        <w:tc>
          <w:tcPr>
            <w:tcW w:w="1817" w:type="dxa"/>
          </w:tcPr>
          <w:p w14:paraId="07678A76" w14:textId="77777777" w:rsidR="003863C3" w:rsidRPr="003A001B" w:rsidRDefault="003863C3" w:rsidP="003863C3">
            <w:pPr>
              <w:spacing w:before="0" w:line="240" w:lineRule="auto"/>
              <w:ind w:right="-1"/>
              <w:jc w:val="center"/>
              <w:rPr>
                <w:rFonts w:ascii="Liberation Serif" w:hAnsi="Liberation Serif"/>
                <w:bCs/>
                <w:sz w:val="24"/>
                <w:szCs w:val="24"/>
              </w:rPr>
            </w:pPr>
          </w:p>
          <w:p w14:paraId="758BD7A6" w14:textId="4A5B4AF6" w:rsidR="003863C3" w:rsidRPr="003A001B" w:rsidRDefault="002E74EE"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16 (8)</w:t>
            </w:r>
          </w:p>
          <w:p w14:paraId="2DDD2E91" w14:textId="58808EEB" w:rsidR="003863C3" w:rsidRPr="003A001B" w:rsidRDefault="003863C3" w:rsidP="003863C3">
            <w:pPr>
              <w:spacing w:before="0" w:line="240" w:lineRule="auto"/>
              <w:ind w:right="-1"/>
              <w:jc w:val="center"/>
              <w:rPr>
                <w:rFonts w:ascii="Liberation Serif" w:hAnsi="Liberation Serif"/>
                <w:bCs/>
                <w:sz w:val="24"/>
                <w:szCs w:val="24"/>
              </w:rPr>
            </w:pPr>
          </w:p>
        </w:tc>
        <w:tc>
          <w:tcPr>
            <w:tcW w:w="2720" w:type="dxa"/>
          </w:tcPr>
          <w:p w14:paraId="469712A5" w14:textId="0A84BF6D" w:rsidR="003863C3" w:rsidRPr="003A001B" w:rsidRDefault="002E74EE"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Пешеходная доступность городских парков, мин</w:t>
            </w:r>
          </w:p>
        </w:tc>
        <w:tc>
          <w:tcPr>
            <w:tcW w:w="1982" w:type="dxa"/>
          </w:tcPr>
          <w:p w14:paraId="644E4105" w14:textId="77777777" w:rsidR="002E74EE" w:rsidRPr="003A001B" w:rsidRDefault="002E74EE" w:rsidP="002E74EE">
            <w:pPr>
              <w:spacing w:before="0" w:line="240" w:lineRule="auto"/>
              <w:ind w:right="-1"/>
              <w:jc w:val="center"/>
              <w:rPr>
                <w:rFonts w:ascii="Liberation Serif" w:hAnsi="Liberation Serif"/>
                <w:bCs/>
                <w:sz w:val="24"/>
                <w:szCs w:val="24"/>
              </w:rPr>
            </w:pPr>
          </w:p>
          <w:p w14:paraId="2CB32A85" w14:textId="4125DAF8" w:rsidR="003863C3"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20</w:t>
            </w:r>
          </w:p>
        </w:tc>
      </w:tr>
      <w:tr w:rsidR="003863C3" w:rsidRPr="003A001B" w14:paraId="15DEE2FB" w14:textId="77777777" w:rsidTr="003863C3">
        <w:trPr>
          <w:trHeight w:val="180"/>
        </w:trPr>
        <w:tc>
          <w:tcPr>
            <w:tcW w:w="690" w:type="dxa"/>
            <w:vMerge w:val="restart"/>
          </w:tcPr>
          <w:p w14:paraId="066DE852" w14:textId="52086A03" w:rsidR="003863C3" w:rsidRPr="003A001B" w:rsidRDefault="003B6992"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8129A9" w:rsidRPr="003A001B">
              <w:rPr>
                <w:rFonts w:ascii="Liberation Serif" w:hAnsi="Liberation Serif"/>
                <w:bCs/>
                <w:sz w:val="24"/>
                <w:szCs w:val="24"/>
              </w:rPr>
              <w:t>1</w:t>
            </w:r>
          </w:p>
        </w:tc>
        <w:tc>
          <w:tcPr>
            <w:tcW w:w="4408" w:type="dxa"/>
            <w:vMerge w:val="restart"/>
          </w:tcPr>
          <w:p w14:paraId="4176530D" w14:textId="77262C7A"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жителей многоквартирного жилого дома площадью рекреационных элементов благоустройства придомовой территории</w:t>
            </w:r>
          </w:p>
        </w:tc>
        <w:tc>
          <w:tcPr>
            <w:tcW w:w="2776" w:type="dxa"/>
          </w:tcPr>
          <w:p w14:paraId="735CFB94" w14:textId="1FCD5C2C"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Площадки для занятий физкультурой</w:t>
            </w:r>
            <w:r w:rsidR="00444F98" w:rsidRPr="003A001B">
              <w:rPr>
                <w:rFonts w:ascii="Liberation Serif" w:hAnsi="Liberation Serif"/>
                <w:bCs/>
                <w:sz w:val="24"/>
                <w:szCs w:val="24"/>
              </w:rPr>
              <w:t>, кв.м./чел</w:t>
            </w:r>
          </w:p>
        </w:tc>
        <w:tc>
          <w:tcPr>
            <w:tcW w:w="1817" w:type="dxa"/>
          </w:tcPr>
          <w:p w14:paraId="37D760AB" w14:textId="08066388" w:rsidR="003863C3" w:rsidRPr="003A001B" w:rsidRDefault="00444F98"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0,7</w:t>
            </w:r>
          </w:p>
        </w:tc>
        <w:tc>
          <w:tcPr>
            <w:tcW w:w="2720" w:type="dxa"/>
            <w:vMerge w:val="restart"/>
          </w:tcPr>
          <w:p w14:paraId="7E149057" w14:textId="77777777" w:rsidR="003863C3" w:rsidRPr="003A001B" w:rsidRDefault="003863C3" w:rsidP="002E74EE">
            <w:pPr>
              <w:spacing w:before="0" w:line="240" w:lineRule="auto"/>
              <w:ind w:right="-1"/>
              <w:jc w:val="center"/>
              <w:rPr>
                <w:rFonts w:ascii="Liberation Serif" w:hAnsi="Liberation Serif"/>
                <w:bCs/>
                <w:sz w:val="24"/>
                <w:szCs w:val="24"/>
              </w:rPr>
            </w:pPr>
          </w:p>
          <w:p w14:paraId="512C3F25" w14:textId="702F9895" w:rsidR="002E74EE"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Не </w:t>
            </w:r>
            <w:r w:rsidR="007C422A" w:rsidRPr="003A001B">
              <w:rPr>
                <w:rFonts w:ascii="Liberation Serif" w:hAnsi="Liberation Serif"/>
                <w:bCs/>
                <w:sz w:val="24"/>
                <w:szCs w:val="24"/>
              </w:rPr>
              <w:t>устанавливается</w:t>
            </w:r>
          </w:p>
        </w:tc>
        <w:tc>
          <w:tcPr>
            <w:tcW w:w="1982" w:type="dxa"/>
            <w:vMerge w:val="restart"/>
          </w:tcPr>
          <w:p w14:paraId="297F5B50"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49DCDF3A" w14:textId="77777777" w:rsidTr="003863C3">
        <w:trPr>
          <w:trHeight w:val="178"/>
        </w:trPr>
        <w:tc>
          <w:tcPr>
            <w:tcW w:w="690" w:type="dxa"/>
            <w:vMerge/>
          </w:tcPr>
          <w:p w14:paraId="382C570F"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1814B93C"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6E130404" w14:textId="26D73AC7"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Детские игровые площадки</w:t>
            </w:r>
            <w:r w:rsidR="00444F98" w:rsidRPr="003A001B">
              <w:rPr>
                <w:rFonts w:ascii="Liberation Serif" w:hAnsi="Liberation Serif"/>
                <w:bCs/>
                <w:sz w:val="24"/>
                <w:szCs w:val="24"/>
              </w:rPr>
              <w:t>, кв.м./чел</w:t>
            </w:r>
          </w:p>
        </w:tc>
        <w:tc>
          <w:tcPr>
            <w:tcW w:w="1817" w:type="dxa"/>
          </w:tcPr>
          <w:p w14:paraId="6A8E09C2" w14:textId="61936BBE"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0,4</w:t>
            </w:r>
          </w:p>
        </w:tc>
        <w:tc>
          <w:tcPr>
            <w:tcW w:w="2720" w:type="dxa"/>
            <w:vMerge/>
          </w:tcPr>
          <w:p w14:paraId="66193E80"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717FAB55"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441FD50E" w14:textId="77777777" w:rsidTr="003863C3">
        <w:trPr>
          <w:trHeight w:val="178"/>
        </w:trPr>
        <w:tc>
          <w:tcPr>
            <w:tcW w:w="690" w:type="dxa"/>
            <w:vMerge/>
          </w:tcPr>
          <w:p w14:paraId="396C9DF2"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16F419A5"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2D88826B" w14:textId="680CAB86"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Площадки отдыха взрослого населения</w:t>
            </w:r>
            <w:r w:rsidR="00444F98" w:rsidRPr="003A001B">
              <w:rPr>
                <w:rFonts w:ascii="Liberation Serif" w:hAnsi="Liberation Serif"/>
                <w:bCs/>
                <w:sz w:val="24"/>
                <w:szCs w:val="24"/>
              </w:rPr>
              <w:t>, кв.м./чел</w:t>
            </w:r>
          </w:p>
        </w:tc>
        <w:tc>
          <w:tcPr>
            <w:tcW w:w="1817" w:type="dxa"/>
          </w:tcPr>
          <w:p w14:paraId="6900148A" w14:textId="7E0A4404"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0,1</w:t>
            </w:r>
          </w:p>
        </w:tc>
        <w:tc>
          <w:tcPr>
            <w:tcW w:w="2720" w:type="dxa"/>
            <w:vMerge/>
          </w:tcPr>
          <w:p w14:paraId="4320F1E3"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61EC5FB0"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7E22EDD0" w14:textId="77777777" w:rsidTr="003863C3">
        <w:trPr>
          <w:trHeight w:val="178"/>
        </w:trPr>
        <w:tc>
          <w:tcPr>
            <w:tcW w:w="690" w:type="dxa"/>
            <w:vMerge/>
          </w:tcPr>
          <w:p w14:paraId="143D4611"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0DB5B4B3"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0EE1E530" w14:textId="25E14D1D"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Озелененные территории</w:t>
            </w:r>
            <w:r w:rsidR="00444F98" w:rsidRPr="003A001B">
              <w:rPr>
                <w:rFonts w:ascii="Liberation Serif" w:hAnsi="Liberation Serif"/>
                <w:bCs/>
                <w:sz w:val="24"/>
                <w:szCs w:val="24"/>
              </w:rPr>
              <w:t>, кв.м./чел</w:t>
            </w:r>
          </w:p>
        </w:tc>
        <w:tc>
          <w:tcPr>
            <w:tcW w:w="1817" w:type="dxa"/>
          </w:tcPr>
          <w:p w14:paraId="0B2211B9" w14:textId="012C3A17" w:rsidR="003863C3" w:rsidRPr="003A001B" w:rsidRDefault="00444F98"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3</w:t>
            </w:r>
            <w:r w:rsidR="003863C3" w:rsidRPr="003A001B">
              <w:rPr>
                <w:rFonts w:ascii="Liberation Serif" w:hAnsi="Liberation Serif"/>
                <w:bCs/>
                <w:sz w:val="24"/>
                <w:szCs w:val="24"/>
              </w:rPr>
              <w:t>,0</w:t>
            </w:r>
          </w:p>
        </w:tc>
        <w:tc>
          <w:tcPr>
            <w:tcW w:w="2720" w:type="dxa"/>
            <w:vMerge/>
          </w:tcPr>
          <w:p w14:paraId="350E8AEC"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09F459BA" w14:textId="77777777" w:rsidR="003863C3" w:rsidRPr="003A001B" w:rsidRDefault="003863C3" w:rsidP="003863C3">
            <w:pPr>
              <w:spacing w:before="0" w:line="240" w:lineRule="auto"/>
              <w:ind w:right="-1"/>
              <w:jc w:val="both"/>
              <w:rPr>
                <w:rFonts w:ascii="Liberation Serif" w:hAnsi="Liberation Serif"/>
                <w:bCs/>
                <w:sz w:val="24"/>
                <w:szCs w:val="24"/>
              </w:rPr>
            </w:pPr>
          </w:p>
        </w:tc>
      </w:tr>
    </w:tbl>
    <w:bookmarkEnd w:id="25"/>
    <w:p w14:paraId="1F20115D" w14:textId="77777777" w:rsidR="007E5C24" w:rsidRPr="003A001B" w:rsidRDefault="007E5C24" w:rsidP="003863C3">
      <w:pPr>
        <w:spacing w:line="240" w:lineRule="auto"/>
        <w:ind w:right="-1"/>
        <w:jc w:val="both"/>
        <w:rPr>
          <w:rFonts w:ascii="Liberation Serif" w:hAnsi="Liberation Serif"/>
          <w:b/>
          <w:sz w:val="24"/>
          <w:szCs w:val="24"/>
        </w:rPr>
      </w:pPr>
      <w:r w:rsidRPr="003A001B">
        <w:rPr>
          <w:rFonts w:ascii="Liberation Serif" w:hAnsi="Liberation Serif"/>
          <w:b/>
          <w:sz w:val="24"/>
          <w:szCs w:val="24"/>
        </w:rPr>
        <w:t>Правила и область применения:</w:t>
      </w:r>
    </w:p>
    <w:p w14:paraId="65170DD3" w14:textId="693486B1" w:rsidR="003863C3" w:rsidRPr="003A001B" w:rsidRDefault="003863C3" w:rsidP="003863C3">
      <w:pPr>
        <w:spacing w:line="240" w:lineRule="auto"/>
        <w:ind w:right="-1"/>
        <w:jc w:val="both"/>
        <w:rPr>
          <w:rFonts w:ascii="Liberation Serif" w:hAnsi="Liberation Serif"/>
          <w:bCs/>
          <w:sz w:val="24"/>
          <w:szCs w:val="24"/>
        </w:rPr>
      </w:pPr>
      <w:r w:rsidRPr="003A001B">
        <w:rPr>
          <w:rFonts w:ascii="Liberation Serif" w:hAnsi="Liberation Serif"/>
          <w:bCs/>
          <w:sz w:val="24"/>
          <w:szCs w:val="24"/>
        </w:rPr>
        <w:t>1. Озелененные территории представляют часть территории земельного участка, покрытой зеленой растительностью в виде газонов, клумб, цветников с высадкой деревьев и декоративных кустарников.</w:t>
      </w:r>
    </w:p>
    <w:p w14:paraId="00093FD9" w14:textId="6E44B67D" w:rsidR="00B44B40" w:rsidRPr="003A001B" w:rsidRDefault="003863C3" w:rsidP="003863C3">
      <w:pPr>
        <w:spacing w:line="240" w:lineRule="auto"/>
        <w:ind w:right="-1"/>
        <w:jc w:val="both"/>
        <w:rPr>
          <w:rFonts w:ascii="Liberation Serif" w:hAnsi="Liberation Serif"/>
          <w:bCs/>
          <w:sz w:val="24"/>
          <w:szCs w:val="24"/>
        </w:rPr>
      </w:pPr>
      <w:r w:rsidRPr="003A001B">
        <w:rPr>
          <w:rFonts w:ascii="Liberation Serif" w:hAnsi="Liberation Serif"/>
          <w:bCs/>
          <w:sz w:val="24"/>
          <w:szCs w:val="24"/>
        </w:rPr>
        <w:t>2. Регулирование вопросов организации озеленения территории городского округа Красноуфимск, включая порядок создания, содержания, восстановления и охраны расположенных</w:t>
      </w:r>
      <w:r w:rsidR="002E74EE" w:rsidRPr="003A001B">
        <w:rPr>
          <w:rFonts w:ascii="Liberation Serif" w:hAnsi="Liberation Serif"/>
          <w:bCs/>
          <w:sz w:val="24"/>
          <w:szCs w:val="24"/>
        </w:rPr>
        <w:t xml:space="preserve"> </w:t>
      </w:r>
      <w:r w:rsidRPr="003A001B">
        <w:rPr>
          <w:rFonts w:ascii="Liberation Serif" w:hAnsi="Liberation Serif"/>
          <w:bCs/>
          <w:sz w:val="24"/>
          <w:szCs w:val="24"/>
        </w:rPr>
        <w:t xml:space="preserve">в границах населенных пунктов газонов, цветников и иных территорий, занятых травянистыми растениями, определяется в соответствии с требованиями Правил благоустройства территории </w:t>
      </w:r>
      <w:r w:rsidR="002E74EE" w:rsidRPr="003A001B">
        <w:rPr>
          <w:rFonts w:ascii="Liberation Serif" w:hAnsi="Liberation Serif"/>
          <w:bCs/>
          <w:sz w:val="24"/>
          <w:szCs w:val="24"/>
        </w:rPr>
        <w:t>городского округа Красноуфимск</w:t>
      </w:r>
      <w:r w:rsidRPr="003A001B">
        <w:rPr>
          <w:rFonts w:ascii="Liberation Serif" w:hAnsi="Liberation Serif"/>
          <w:bCs/>
          <w:sz w:val="24"/>
          <w:szCs w:val="24"/>
        </w:rPr>
        <w:t>, утвержденных Решением Думы</w:t>
      </w:r>
      <w:r w:rsidR="002E74EE" w:rsidRPr="003A001B">
        <w:rPr>
          <w:rFonts w:ascii="Liberation Serif" w:hAnsi="Liberation Serif"/>
          <w:bCs/>
          <w:sz w:val="24"/>
          <w:szCs w:val="24"/>
        </w:rPr>
        <w:t xml:space="preserve"> городского округа Красноуфимск</w:t>
      </w:r>
      <w:r w:rsidRPr="003A001B">
        <w:rPr>
          <w:rFonts w:ascii="Liberation Serif" w:hAnsi="Liberation Serif"/>
          <w:bCs/>
          <w:sz w:val="24"/>
          <w:szCs w:val="24"/>
        </w:rPr>
        <w:t xml:space="preserve"> от 2</w:t>
      </w:r>
      <w:r w:rsidR="002E74EE" w:rsidRPr="003A001B">
        <w:rPr>
          <w:rFonts w:ascii="Liberation Serif" w:hAnsi="Liberation Serif"/>
          <w:bCs/>
          <w:sz w:val="24"/>
          <w:szCs w:val="24"/>
        </w:rPr>
        <w:t>9</w:t>
      </w:r>
      <w:r w:rsidRPr="003A001B">
        <w:rPr>
          <w:rFonts w:ascii="Liberation Serif" w:hAnsi="Liberation Serif"/>
          <w:bCs/>
          <w:sz w:val="24"/>
          <w:szCs w:val="24"/>
        </w:rPr>
        <w:t>.</w:t>
      </w:r>
      <w:r w:rsidR="002E74EE" w:rsidRPr="003A001B">
        <w:rPr>
          <w:rFonts w:ascii="Liberation Serif" w:hAnsi="Liberation Serif"/>
          <w:bCs/>
          <w:sz w:val="24"/>
          <w:szCs w:val="24"/>
        </w:rPr>
        <w:t>03</w:t>
      </w:r>
      <w:r w:rsidRPr="003A001B">
        <w:rPr>
          <w:rFonts w:ascii="Liberation Serif" w:hAnsi="Liberation Serif"/>
          <w:bCs/>
          <w:sz w:val="24"/>
          <w:szCs w:val="24"/>
        </w:rPr>
        <w:t>.20</w:t>
      </w:r>
      <w:r w:rsidR="002E74EE" w:rsidRPr="003A001B">
        <w:rPr>
          <w:rFonts w:ascii="Liberation Serif" w:hAnsi="Liberation Serif"/>
          <w:bCs/>
          <w:sz w:val="24"/>
          <w:szCs w:val="24"/>
        </w:rPr>
        <w:t>24</w:t>
      </w:r>
      <w:r w:rsidRPr="003A001B">
        <w:rPr>
          <w:rFonts w:ascii="Liberation Serif" w:hAnsi="Liberation Serif"/>
          <w:bCs/>
          <w:sz w:val="24"/>
          <w:szCs w:val="24"/>
        </w:rPr>
        <w:t xml:space="preserve"> № </w:t>
      </w:r>
      <w:r w:rsidR="002E74EE" w:rsidRPr="003A001B">
        <w:rPr>
          <w:rFonts w:ascii="Liberation Serif" w:hAnsi="Liberation Serif"/>
          <w:bCs/>
          <w:sz w:val="24"/>
          <w:szCs w:val="24"/>
        </w:rPr>
        <w:t>37/4</w:t>
      </w:r>
      <w:r w:rsidRPr="003A001B">
        <w:rPr>
          <w:rFonts w:ascii="Liberation Serif" w:hAnsi="Liberation Serif"/>
          <w:bCs/>
          <w:sz w:val="24"/>
          <w:szCs w:val="24"/>
        </w:rPr>
        <w:t>.</w:t>
      </w:r>
    </w:p>
    <w:p w14:paraId="0E239072" w14:textId="77777777" w:rsidR="00B44B40" w:rsidRPr="003A001B" w:rsidRDefault="00B44B40" w:rsidP="00B44B40">
      <w:pPr>
        <w:spacing w:line="240" w:lineRule="auto"/>
        <w:ind w:left="720" w:right="-1"/>
        <w:jc w:val="both"/>
        <w:rPr>
          <w:rFonts w:ascii="Liberation Serif" w:hAnsi="Liberation Serif"/>
          <w:bCs/>
          <w:sz w:val="24"/>
          <w:szCs w:val="24"/>
        </w:rPr>
      </w:pPr>
    </w:p>
    <w:p w14:paraId="7EAF809B" w14:textId="5C68D050" w:rsidR="00507DFF" w:rsidRPr="003A001B" w:rsidRDefault="008129A9" w:rsidP="008129A9">
      <w:pPr>
        <w:pStyle w:val="12"/>
        <w:numPr>
          <w:ilvl w:val="0"/>
          <w:numId w:val="0"/>
        </w:numPr>
        <w:jc w:val="center"/>
        <w:rPr>
          <w:rFonts w:ascii="Liberation Serif" w:hAnsi="Liberation Serif"/>
          <w:sz w:val="24"/>
          <w:szCs w:val="24"/>
        </w:rPr>
      </w:pPr>
      <w:bookmarkStart w:id="26" w:name="_Toc406932943"/>
      <w:bookmarkStart w:id="27" w:name="_Toc187422521"/>
      <w:bookmarkStart w:id="28" w:name="_Hlk185775175"/>
      <w:r w:rsidRPr="003A001B">
        <w:rPr>
          <w:rFonts w:ascii="Liberation Serif" w:hAnsi="Liberation Serif"/>
          <w:sz w:val="24"/>
          <w:szCs w:val="24"/>
        </w:rPr>
        <w:t>Глава 1</w:t>
      </w:r>
      <w:r w:rsidR="001C6DDD" w:rsidRPr="003A001B">
        <w:rPr>
          <w:rFonts w:ascii="Liberation Serif" w:hAnsi="Liberation Serif"/>
          <w:sz w:val="24"/>
          <w:szCs w:val="24"/>
        </w:rPr>
        <w:t>0</w:t>
      </w:r>
      <w:r w:rsidR="002E74EE" w:rsidRPr="003A001B">
        <w:rPr>
          <w:rFonts w:ascii="Liberation Serif" w:hAnsi="Liberation Serif"/>
          <w:sz w:val="24"/>
          <w:szCs w:val="24"/>
        </w:rPr>
        <w:t xml:space="preserve">. </w:t>
      </w:r>
      <w:bookmarkEnd w:id="26"/>
      <w:r w:rsidR="00721449" w:rsidRPr="003A001B">
        <w:rPr>
          <w:rFonts w:ascii="Liberation Serif" w:hAnsi="Liberation Serif"/>
          <w:sz w:val="24"/>
          <w:szCs w:val="24"/>
        </w:rPr>
        <w:t>Расчетные показатели в области культуры и искусства</w:t>
      </w:r>
      <w:bookmarkEnd w:id="27"/>
    </w:p>
    <w:bookmarkEnd w:id="28"/>
    <w:p w14:paraId="3EC6E736" w14:textId="6F242FF7" w:rsidR="00721449" w:rsidRPr="003A001B" w:rsidRDefault="00721449" w:rsidP="00721449">
      <w:pPr>
        <w:ind w:right="-1"/>
        <w:rPr>
          <w:rFonts w:ascii="Liberation Serif" w:hAnsi="Liberation Serif"/>
          <w:sz w:val="24"/>
          <w:szCs w:val="24"/>
        </w:rPr>
      </w:pPr>
      <w:r w:rsidRPr="003A001B">
        <w:rPr>
          <w:rFonts w:ascii="Liberation Serif" w:hAnsi="Liberation Serif"/>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культуры и искусства приведены в таблице </w:t>
      </w:r>
      <w:r w:rsidR="008129A9" w:rsidRPr="003A001B">
        <w:rPr>
          <w:rFonts w:ascii="Liberation Serif" w:hAnsi="Liberation Serif"/>
          <w:sz w:val="24"/>
          <w:szCs w:val="24"/>
        </w:rPr>
        <w:t>6</w:t>
      </w:r>
      <w:r w:rsidRPr="003A001B">
        <w:rPr>
          <w:rFonts w:ascii="Liberation Serif" w:hAnsi="Liberation Serif"/>
          <w:sz w:val="24"/>
          <w:szCs w:val="24"/>
        </w:rPr>
        <w:t>.</w:t>
      </w:r>
    </w:p>
    <w:p w14:paraId="6C782CBE" w14:textId="70014D93" w:rsidR="007419E6" w:rsidRPr="003A001B" w:rsidRDefault="007419E6" w:rsidP="007419E6">
      <w:pPr>
        <w:ind w:right="-1"/>
        <w:jc w:val="right"/>
        <w:rPr>
          <w:rFonts w:ascii="Liberation Serif" w:hAnsi="Liberation Serif"/>
          <w:sz w:val="24"/>
          <w:szCs w:val="24"/>
        </w:rPr>
      </w:pPr>
      <w:r w:rsidRPr="003A001B">
        <w:rPr>
          <w:rFonts w:ascii="Liberation Serif" w:hAnsi="Liberation Serif"/>
          <w:sz w:val="24"/>
          <w:szCs w:val="24"/>
        </w:rPr>
        <w:t xml:space="preserve">Таблица </w:t>
      </w:r>
      <w:r w:rsidR="008129A9" w:rsidRPr="003A001B">
        <w:rPr>
          <w:rFonts w:ascii="Liberation Serif" w:hAnsi="Liberation Serif"/>
          <w:sz w:val="24"/>
          <w:szCs w:val="24"/>
        </w:rPr>
        <w:t>6</w:t>
      </w:r>
    </w:p>
    <w:tbl>
      <w:tblPr>
        <w:tblStyle w:val="af6"/>
        <w:tblW w:w="5000" w:type="pct"/>
        <w:tblLayout w:type="fixed"/>
        <w:tblLook w:val="0000" w:firstRow="0" w:lastRow="0" w:firstColumn="0" w:lastColumn="0" w:noHBand="0" w:noVBand="0"/>
      </w:tblPr>
      <w:tblGrid>
        <w:gridCol w:w="1789"/>
        <w:gridCol w:w="2609"/>
        <w:gridCol w:w="3170"/>
        <w:gridCol w:w="6738"/>
      </w:tblGrid>
      <w:tr w:rsidR="007419E6" w:rsidRPr="003A001B" w14:paraId="1DC33A5F" w14:textId="77777777" w:rsidTr="00B0537A">
        <w:trPr>
          <w:trHeight w:val="20"/>
          <w:tblHeader/>
        </w:trPr>
        <w:tc>
          <w:tcPr>
            <w:tcW w:w="625" w:type="pct"/>
          </w:tcPr>
          <w:p w14:paraId="60B200C9" w14:textId="77777777" w:rsidR="007419E6" w:rsidRPr="003A001B" w:rsidRDefault="007419E6" w:rsidP="007419E6">
            <w:pPr>
              <w:widowControl w:val="0"/>
              <w:autoSpaceDE w:val="0"/>
              <w:autoSpaceDN w:val="0"/>
              <w:adjustRightInd w:val="0"/>
              <w:spacing w:before="0" w:line="240" w:lineRule="auto"/>
              <w:ind w:left="-112" w:right="-104"/>
              <w:rPr>
                <w:rFonts w:ascii="Liberation Serif" w:hAnsi="Liberation Serif"/>
                <w:sz w:val="24"/>
                <w:szCs w:val="24"/>
                <w:lang w:eastAsia="ru-RU"/>
              </w:rPr>
            </w:pPr>
            <w:r w:rsidRPr="003A001B">
              <w:rPr>
                <w:rFonts w:ascii="Liberation Serif" w:hAnsi="Liberation Serif"/>
                <w:sz w:val="24"/>
                <w:szCs w:val="24"/>
                <w:lang w:eastAsia="ru-RU"/>
              </w:rPr>
              <w:t>Порядковый номер</w:t>
            </w:r>
          </w:p>
        </w:tc>
        <w:tc>
          <w:tcPr>
            <w:tcW w:w="912" w:type="pct"/>
          </w:tcPr>
          <w:p w14:paraId="27D50599"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Наименование объекта</w:t>
            </w:r>
          </w:p>
        </w:tc>
        <w:tc>
          <w:tcPr>
            <w:tcW w:w="1108" w:type="pct"/>
          </w:tcPr>
          <w:p w14:paraId="32448B9C"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Тип расчетного показателя</w:t>
            </w:r>
          </w:p>
        </w:tc>
        <w:tc>
          <w:tcPr>
            <w:tcW w:w="2355" w:type="pct"/>
          </w:tcPr>
          <w:p w14:paraId="0AACAF06"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Содержание и значение расчетного показателя</w:t>
            </w:r>
          </w:p>
        </w:tc>
      </w:tr>
      <w:tr w:rsidR="007419E6" w:rsidRPr="003A001B" w14:paraId="03218092" w14:textId="77777777" w:rsidTr="00B0537A">
        <w:trPr>
          <w:trHeight w:val="20"/>
        </w:trPr>
        <w:tc>
          <w:tcPr>
            <w:tcW w:w="625" w:type="pct"/>
            <w:vMerge w:val="restart"/>
          </w:tcPr>
          <w:p w14:paraId="65A30309" w14:textId="1B9DA3FB"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2</w:t>
            </w:r>
          </w:p>
        </w:tc>
        <w:tc>
          <w:tcPr>
            <w:tcW w:w="912" w:type="pct"/>
            <w:vMerge w:val="restart"/>
          </w:tcPr>
          <w:p w14:paraId="39B856C6"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Общедоступная библиотека, </w:t>
            </w:r>
            <w:r w:rsidRPr="003A001B">
              <w:rPr>
                <w:rFonts w:ascii="Liberation Serif" w:hAnsi="Liberation Serif"/>
                <w:sz w:val="24"/>
                <w:szCs w:val="24"/>
                <w:lang w:eastAsia="ru-RU"/>
              </w:rPr>
              <w:br/>
              <w:t>ее филиалы</w:t>
            </w:r>
          </w:p>
        </w:tc>
        <w:tc>
          <w:tcPr>
            <w:tcW w:w="1108" w:type="pct"/>
          </w:tcPr>
          <w:p w14:paraId="6FE5AFFC"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99D5061" w14:textId="5803C40E" w:rsidR="007419E6" w:rsidRPr="003A001B" w:rsidRDefault="007419E6" w:rsidP="007419E6">
            <w:pPr>
              <w:widowControl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Количество объектов – 1 единица на 20 тысяч человек </w:t>
            </w:r>
          </w:p>
        </w:tc>
      </w:tr>
      <w:tr w:rsidR="007419E6" w:rsidRPr="003A001B" w14:paraId="6619A67C" w14:textId="77777777" w:rsidTr="00B0537A">
        <w:trPr>
          <w:trHeight w:val="20"/>
        </w:trPr>
        <w:tc>
          <w:tcPr>
            <w:tcW w:w="625" w:type="pct"/>
            <w:vMerge/>
          </w:tcPr>
          <w:p w14:paraId="374E00A9"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912" w:type="pct"/>
            <w:vMerge/>
          </w:tcPr>
          <w:p w14:paraId="467C1FE6"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1108" w:type="pct"/>
          </w:tcPr>
          <w:p w14:paraId="22E0967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1CFA34BF"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45C6361D" w14:textId="0C9E813D"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города– 30 - 40 минут;</w:t>
            </w:r>
          </w:p>
          <w:p w14:paraId="6016CF40" w14:textId="7AECE96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в течение 1 дня.</w:t>
            </w:r>
          </w:p>
        </w:tc>
      </w:tr>
      <w:tr w:rsidR="007419E6" w:rsidRPr="003A001B" w14:paraId="43154251" w14:textId="77777777" w:rsidTr="00B0537A">
        <w:trPr>
          <w:trHeight w:val="20"/>
        </w:trPr>
        <w:tc>
          <w:tcPr>
            <w:tcW w:w="625" w:type="pct"/>
            <w:vMerge w:val="restart"/>
          </w:tcPr>
          <w:p w14:paraId="25165901" w14:textId="2614FA45" w:rsidR="007419E6" w:rsidRPr="003A001B" w:rsidRDefault="007419E6" w:rsidP="007419E6">
            <w:pPr>
              <w:widowControl w:val="0"/>
              <w:autoSpaceDE w:val="0"/>
              <w:autoSpaceDN w:val="0"/>
              <w:adjustRightInd w:val="0"/>
              <w:spacing w:before="0" w:line="240" w:lineRule="auto"/>
              <w:ind w:right="0" w:firstLine="25"/>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3</w:t>
            </w:r>
          </w:p>
        </w:tc>
        <w:tc>
          <w:tcPr>
            <w:tcW w:w="912" w:type="pct"/>
            <w:vMerge w:val="restart"/>
          </w:tcPr>
          <w:p w14:paraId="6561423E" w14:textId="008A012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Детская библиотека</w:t>
            </w:r>
          </w:p>
        </w:tc>
        <w:tc>
          <w:tcPr>
            <w:tcW w:w="1108" w:type="pct"/>
          </w:tcPr>
          <w:p w14:paraId="5F373E48" w14:textId="4BDEA5A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655D305D" w14:textId="4CE1FCF2"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 1 единица на 10 тысяч детей</w:t>
            </w:r>
          </w:p>
        </w:tc>
      </w:tr>
      <w:tr w:rsidR="007419E6" w:rsidRPr="003A001B" w14:paraId="21C3BF5B" w14:textId="77777777" w:rsidTr="00B0537A">
        <w:trPr>
          <w:trHeight w:val="20"/>
        </w:trPr>
        <w:tc>
          <w:tcPr>
            <w:tcW w:w="625" w:type="pct"/>
            <w:vMerge/>
          </w:tcPr>
          <w:p w14:paraId="276A1F47"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912" w:type="pct"/>
            <w:vMerge/>
          </w:tcPr>
          <w:p w14:paraId="2D3EBAF0"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1108" w:type="pct"/>
          </w:tcPr>
          <w:p w14:paraId="5A96625A" w14:textId="2E4615BB"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2E600514" w14:textId="0010183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r w:rsidR="00FF22DD" w:rsidRPr="003A001B">
              <w:rPr>
                <w:rFonts w:ascii="Liberation Serif" w:hAnsi="Liberation Serif"/>
                <w:sz w:val="24"/>
                <w:szCs w:val="24"/>
                <w:lang w:eastAsia="ru-RU"/>
              </w:rPr>
              <w:t xml:space="preserve"> -</w:t>
            </w:r>
          </w:p>
          <w:p w14:paraId="5647F661" w14:textId="44C029C5"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 30 - 40 минут</w:t>
            </w:r>
            <w:r w:rsidR="00FF22DD" w:rsidRPr="003A001B">
              <w:rPr>
                <w:rFonts w:ascii="Liberation Serif" w:hAnsi="Liberation Serif"/>
                <w:sz w:val="24"/>
                <w:szCs w:val="24"/>
                <w:lang w:eastAsia="ru-RU"/>
              </w:rPr>
              <w:t>.</w:t>
            </w:r>
          </w:p>
        </w:tc>
      </w:tr>
      <w:tr w:rsidR="007419E6" w:rsidRPr="003A001B" w14:paraId="7A640105" w14:textId="77777777" w:rsidTr="00B0537A">
        <w:trPr>
          <w:trHeight w:val="20"/>
        </w:trPr>
        <w:tc>
          <w:tcPr>
            <w:tcW w:w="625" w:type="pct"/>
            <w:vMerge w:val="restart"/>
          </w:tcPr>
          <w:p w14:paraId="0114D3E5" w14:textId="48C13E40" w:rsidR="007419E6" w:rsidRPr="003A001B" w:rsidRDefault="00FF22DD"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4</w:t>
            </w:r>
          </w:p>
        </w:tc>
        <w:tc>
          <w:tcPr>
            <w:tcW w:w="912" w:type="pct"/>
            <w:vMerge w:val="restart"/>
          </w:tcPr>
          <w:p w14:paraId="17119A70"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Музей</w:t>
            </w:r>
          </w:p>
        </w:tc>
        <w:tc>
          <w:tcPr>
            <w:tcW w:w="1108" w:type="pct"/>
          </w:tcPr>
          <w:p w14:paraId="195E6E8B"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6C37DC9" w14:textId="57908B51"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Количество объектов на </w:t>
            </w:r>
            <w:r w:rsidR="00FF22DD" w:rsidRPr="003A001B">
              <w:rPr>
                <w:rFonts w:ascii="Liberation Serif" w:hAnsi="Liberation Serif"/>
                <w:sz w:val="24"/>
                <w:szCs w:val="24"/>
                <w:lang w:eastAsia="ru-RU"/>
              </w:rPr>
              <w:t>городской округ</w:t>
            </w:r>
            <w:r w:rsidRPr="003A001B">
              <w:rPr>
                <w:rFonts w:ascii="Liberation Serif" w:hAnsi="Liberation Serif"/>
                <w:sz w:val="24"/>
                <w:szCs w:val="24"/>
                <w:lang w:eastAsia="ru-RU"/>
              </w:rPr>
              <w:t>:</w:t>
            </w:r>
          </w:p>
          <w:p w14:paraId="24BD5B74"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краеведческий музей – 1 единица;</w:t>
            </w:r>
          </w:p>
          <w:p w14:paraId="0F6A419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lastRenderedPageBreak/>
              <w:t>- тематический музей – 1 единица.</w:t>
            </w:r>
          </w:p>
        </w:tc>
      </w:tr>
      <w:tr w:rsidR="007419E6" w:rsidRPr="003A001B" w14:paraId="600E7F8D" w14:textId="77777777" w:rsidTr="00B0537A">
        <w:trPr>
          <w:trHeight w:val="20"/>
        </w:trPr>
        <w:tc>
          <w:tcPr>
            <w:tcW w:w="625" w:type="pct"/>
            <w:vMerge/>
          </w:tcPr>
          <w:p w14:paraId="6988069D"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2272A129"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29D597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097F0813" w14:textId="0C378BA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r w:rsidR="00FF22DD" w:rsidRPr="003A001B">
              <w:rPr>
                <w:rFonts w:ascii="Liberation Serif" w:hAnsi="Liberation Serif"/>
                <w:sz w:val="24"/>
                <w:szCs w:val="24"/>
                <w:lang w:eastAsia="ru-RU"/>
              </w:rPr>
              <w:t xml:space="preserve"> - </w:t>
            </w:r>
          </w:p>
          <w:p w14:paraId="69657773" w14:textId="616A588C"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30</w:t>
            </w:r>
            <w:r w:rsidR="00FF22DD" w:rsidRPr="003A001B">
              <w:rPr>
                <w:rFonts w:ascii="Liberation Serif" w:hAnsi="Liberation Serif"/>
                <w:sz w:val="24"/>
                <w:szCs w:val="24"/>
                <w:lang w:eastAsia="ru-RU"/>
              </w:rPr>
              <w:t xml:space="preserve"> - 40</w:t>
            </w:r>
            <w:r w:rsidRPr="003A001B">
              <w:rPr>
                <w:rFonts w:ascii="Liberation Serif" w:hAnsi="Liberation Serif"/>
                <w:sz w:val="24"/>
                <w:szCs w:val="24"/>
                <w:lang w:eastAsia="ru-RU"/>
              </w:rPr>
              <w:t xml:space="preserve"> минут;</w:t>
            </w:r>
          </w:p>
          <w:p w14:paraId="74A4599B"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90 минут.</w:t>
            </w:r>
          </w:p>
        </w:tc>
      </w:tr>
      <w:tr w:rsidR="00B0537A" w:rsidRPr="003A001B" w14:paraId="199265F6" w14:textId="77777777" w:rsidTr="00B0537A">
        <w:trPr>
          <w:trHeight w:val="20"/>
        </w:trPr>
        <w:tc>
          <w:tcPr>
            <w:tcW w:w="625" w:type="pct"/>
            <w:vMerge w:val="restart"/>
          </w:tcPr>
          <w:p w14:paraId="0A3A2911" w14:textId="560C618A"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val="en-US" w:eastAsia="ru-RU"/>
              </w:rPr>
              <w:t>1</w:t>
            </w:r>
            <w:r w:rsidR="008129A9" w:rsidRPr="003A001B">
              <w:rPr>
                <w:rFonts w:ascii="Liberation Serif" w:hAnsi="Liberation Serif"/>
                <w:sz w:val="24"/>
                <w:szCs w:val="24"/>
                <w:lang w:eastAsia="ru-RU"/>
              </w:rPr>
              <w:t>5</w:t>
            </w:r>
          </w:p>
        </w:tc>
        <w:tc>
          <w:tcPr>
            <w:tcW w:w="912" w:type="pct"/>
            <w:vMerge w:val="restart"/>
          </w:tcPr>
          <w:p w14:paraId="74461703" w14:textId="7A07EFD4"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Объект культурно</w:t>
            </w:r>
            <w:r w:rsidRPr="003A001B">
              <w:rPr>
                <w:rFonts w:ascii="Liberation Serif" w:hAnsi="Liberation Serif"/>
                <w:sz w:val="24"/>
                <w:szCs w:val="24"/>
                <w:lang w:eastAsia="ru-RU"/>
              </w:rPr>
              <w:softHyphen/>
              <w:t>досугового (клубного) типа</w:t>
            </w:r>
          </w:p>
        </w:tc>
        <w:tc>
          <w:tcPr>
            <w:tcW w:w="1108" w:type="pct"/>
          </w:tcPr>
          <w:p w14:paraId="3FEDC3E1" w14:textId="1A9DE10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219E6E3"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20 тысяч человек –</w:t>
            </w:r>
            <w:r w:rsidRPr="003A001B">
              <w:rPr>
                <w:rFonts w:ascii="Liberation Serif" w:hAnsi="Liberation Serif"/>
                <w:sz w:val="24"/>
                <w:szCs w:val="24"/>
                <w:lang w:eastAsia="ru-RU"/>
              </w:rPr>
              <w:br/>
              <w:t xml:space="preserve">1 единица. </w:t>
            </w:r>
          </w:p>
          <w:p w14:paraId="1F8056E6" w14:textId="0A2EDAA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r>
      <w:tr w:rsidR="00B0537A" w:rsidRPr="003A001B" w14:paraId="20A4C4BF" w14:textId="77777777" w:rsidTr="00A85D5C">
        <w:trPr>
          <w:trHeight w:val="1160"/>
        </w:trPr>
        <w:tc>
          <w:tcPr>
            <w:tcW w:w="625" w:type="pct"/>
            <w:vMerge/>
          </w:tcPr>
          <w:p w14:paraId="205E4EE2"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5D04F6A3"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276B072" w14:textId="12050F03"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671DA64D"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7781CB5C"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30 - 40 минут;</w:t>
            </w:r>
          </w:p>
          <w:p w14:paraId="49637E22"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60 минут.</w:t>
            </w:r>
          </w:p>
          <w:p w14:paraId="67D99136"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r>
      <w:tr w:rsidR="00D101CC" w:rsidRPr="003A001B" w14:paraId="1C16AFDA" w14:textId="77777777" w:rsidTr="00D101CC">
        <w:trPr>
          <w:trHeight w:val="500"/>
        </w:trPr>
        <w:tc>
          <w:tcPr>
            <w:tcW w:w="625" w:type="pct"/>
            <w:vMerge w:val="restart"/>
          </w:tcPr>
          <w:p w14:paraId="3DE03648" w14:textId="05997549"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6</w:t>
            </w:r>
          </w:p>
        </w:tc>
        <w:tc>
          <w:tcPr>
            <w:tcW w:w="912" w:type="pct"/>
            <w:vMerge w:val="restart"/>
          </w:tcPr>
          <w:p w14:paraId="5D8F4EA8" w14:textId="6F18C34B"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Центр развития местного традиционного народного творчества</w:t>
            </w:r>
          </w:p>
        </w:tc>
        <w:tc>
          <w:tcPr>
            <w:tcW w:w="1108" w:type="pct"/>
          </w:tcPr>
          <w:p w14:paraId="5DC96F73" w14:textId="1A86D25A"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13C5889D" w14:textId="1209CE4D"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муниципальное образование – 1 единица.</w:t>
            </w:r>
          </w:p>
        </w:tc>
      </w:tr>
      <w:tr w:rsidR="00D101CC" w:rsidRPr="003A001B" w14:paraId="28F5DA36" w14:textId="77777777" w:rsidTr="00A85D5C">
        <w:trPr>
          <w:trHeight w:val="499"/>
        </w:trPr>
        <w:tc>
          <w:tcPr>
            <w:tcW w:w="625" w:type="pct"/>
            <w:vMerge/>
          </w:tcPr>
          <w:p w14:paraId="1DF252AE" w14:textId="77777777"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745AAC8F" w14:textId="77777777"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559AD180" w14:textId="6304284E"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11583A96" w14:textId="77777777"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00CC4AFD" w14:textId="2A5E54B7"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города – 30 минут;</w:t>
            </w:r>
          </w:p>
          <w:p w14:paraId="2F63F68A" w14:textId="681A9755"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 для сельских населенных пунктов – </w:t>
            </w:r>
            <w:r w:rsidR="00CE17BD" w:rsidRPr="003A001B">
              <w:rPr>
                <w:rFonts w:ascii="Liberation Serif" w:hAnsi="Liberation Serif"/>
                <w:sz w:val="24"/>
                <w:szCs w:val="24"/>
                <w:lang w:eastAsia="ru-RU"/>
              </w:rPr>
              <w:t>4</w:t>
            </w:r>
            <w:r w:rsidRPr="003A001B">
              <w:rPr>
                <w:rFonts w:ascii="Liberation Serif" w:hAnsi="Liberation Serif"/>
                <w:sz w:val="24"/>
                <w:szCs w:val="24"/>
                <w:lang w:eastAsia="ru-RU"/>
              </w:rPr>
              <w:t>0 минут</w:t>
            </w:r>
          </w:p>
        </w:tc>
      </w:tr>
      <w:tr w:rsidR="007C422A" w:rsidRPr="003A001B" w14:paraId="62C690AD" w14:textId="77777777" w:rsidTr="007C422A">
        <w:trPr>
          <w:trHeight w:val="240"/>
        </w:trPr>
        <w:tc>
          <w:tcPr>
            <w:tcW w:w="625" w:type="pct"/>
            <w:vMerge w:val="restart"/>
          </w:tcPr>
          <w:p w14:paraId="1BB4B0A1" w14:textId="52FD0B66"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17</w:t>
            </w:r>
          </w:p>
        </w:tc>
        <w:tc>
          <w:tcPr>
            <w:tcW w:w="912" w:type="pct"/>
            <w:vMerge w:val="restart"/>
          </w:tcPr>
          <w:p w14:paraId="7DE8D92A" w14:textId="473AC182"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Парки культуры и отдыха</w:t>
            </w:r>
          </w:p>
        </w:tc>
        <w:tc>
          <w:tcPr>
            <w:tcW w:w="1108" w:type="pct"/>
          </w:tcPr>
          <w:p w14:paraId="68E027CD" w14:textId="045A3D1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7A63D3F0" w14:textId="7A7910E0" w:rsidR="007C422A" w:rsidRPr="003A001B" w:rsidRDefault="007C422A"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муниципальное образование – 1 единица.</w:t>
            </w:r>
          </w:p>
        </w:tc>
      </w:tr>
      <w:tr w:rsidR="007C422A" w:rsidRPr="003A001B" w14:paraId="703E7EE6" w14:textId="77777777" w:rsidTr="00A85D5C">
        <w:trPr>
          <w:trHeight w:val="240"/>
        </w:trPr>
        <w:tc>
          <w:tcPr>
            <w:tcW w:w="625" w:type="pct"/>
            <w:vMerge/>
          </w:tcPr>
          <w:p w14:paraId="6F154CD0" w14:textId="7777777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1F30B6FC" w14:textId="7777777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AE898EC" w14:textId="41508676"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383F5221" w14:textId="26BF499F" w:rsidR="007C422A" w:rsidRPr="003A001B" w:rsidRDefault="007C422A"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Не устанавливается</w:t>
            </w:r>
          </w:p>
        </w:tc>
      </w:tr>
      <w:tr w:rsidR="00B0537A" w:rsidRPr="003A001B" w14:paraId="0637A5FE" w14:textId="77777777" w:rsidTr="00B0537A">
        <w:trPr>
          <w:trHeight w:val="20"/>
        </w:trPr>
        <w:tc>
          <w:tcPr>
            <w:tcW w:w="5000" w:type="pct"/>
            <w:gridSpan w:val="4"/>
            <w:tcBorders>
              <w:top w:val="single" w:sz="4" w:space="0" w:color="auto"/>
              <w:left w:val="nil"/>
              <w:bottom w:val="nil"/>
              <w:right w:val="nil"/>
            </w:tcBorders>
          </w:tcPr>
          <w:p w14:paraId="67781E84" w14:textId="2422F37A" w:rsidR="00B0537A" w:rsidRPr="003A001B" w:rsidRDefault="00B0537A" w:rsidP="007419E6">
            <w:pPr>
              <w:suppressAutoHyphens/>
              <w:spacing w:before="0" w:line="240" w:lineRule="auto"/>
              <w:ind w:right="0" w:firstLine="709"/>
              <w:contextualSpacing/>
              <w:jc w:val="both"/>
              <w:rPr>
                <w:rFonts w:ascii="Liberation Serif" w:hAnsi="Liberation Serif"/>
                <w:sz w:val="20"/>
                <w:szCs w:val="20"/>
                <w:lang w:eastAsia="ru-RU"/>
              </w:rPr>
            </w:pPr>
          </w:p>
        </w:tc>
      </w:tr>
    </w:tbl>
    <w:p w14:paraId="15FABD81" w14:textId="77777777" w:rsidR="00DB2A20" w:rsidRPr="003A001B" w:rsidRDefault="00DB2A20" w:rsidP="00B0537A">
      <w:pPr>
        <w:ind w:right="-1"/>
        <w:rPr>
          <w:rFonts w:ascii="Liberation Serif" w:hAnsi="Liberation Serif"/>
          <w:b/>
          <w:bCs/>
          <w:sz w:val="24"/>
          <w:szCs w:val="24"/>
        </w:rPr>
      </w:pPr>
      <w:r w:rsidRPr="003A001B">
        <w:rPr>
          <w:rFonts w:ascii="Liberation Serif" w:hAnsi="Liberation Serif"/>
          <w:b/>
          <w:bCs/>
          <w:sz w:val="24"/>
          <w:szCs w:val="24"/>
        </w:rPr>
        <w:t>Правила и область применения:</w:t>
      </w:r>
    </w:p>
    <w:p w14:paraId="23A12D9E" w14:textId="2D543DD2" w:rsidR="00DB2A20" w:rsidRPr="003A001B" w:rsidRDefault="00B0537A" w:rsidP="00DB2A20">
      <w:pPr>
        <w:ind w:right="-1"/>
        <w:rPr>
          <w:rFonts w:ascii="Liberation Serif" w:hAnsi="Liberation Serif"/>
          <w:sz w:val="24"/>
          <w:szCs w:val="24"/>
        </w:rPr>
      </w:pPr>
      <w:r w:rsidRPr="003A001B">
        <w:rPr>
          <w:rFonts w:ascii="Liberation Serif" w:hAnsi="Liberation Serif"/>
          <w:sz w:val="24"/>
          <w:szCs w:val="24"/>
        </w:rPr>
        <w:t xml:space="preserve">1. </w:t>
      </w:r>
      <w:r w:rsidR="00DB2A20" w:rsidRPr="003A001B">
        <w:rPr>
          <w:rFonts w:ascii="Liberation Serif" w:hAnsi="Liberation Serif"/>
          <w:sz w:val="24"/>
          <w:szCs w:val="24"/>
        </w:rPr>
        <w:t>К учреждениям культуры клубного типа относятся клубы, дома (дворцы, центры) культуры, дома (центры) народного творчества, дома ремесел, дома фольклора, национально-культурные центры, передвижные центры культуры, информационно-методические центры и другие учреждения согласно функциональной принадлежности.</w:t>
      </w:r>
    </w:p>
    <w:p w14:paraId="7D661483" w14:textId="56E6B0CB" w:rsidR="00DB2A20" w:rsidRPr="003A001B" w:rsidRDefault="00FC135B" w:rsidP="00DB2A20">
      <w:pPr>
        <w:ind w:right="-1"/>
        <w:rPr>
          <w:rFonts w:ascii="Liberation Serif" w:hAnsi="Liberation Serif"/>
          <w:sz w:val="24"/>
          <w:szCs w:val="24"/>
        </w:rPr>
      </w:pPr>
      <w:r w:rsidRPr="003A001B">
        <w:rPr>
          <w:rFonts w:ascii="Liberation Serif" w:hAnsi="Liberation Serif"/>
          <w:sz w:val="24"/>
          <w:szCs w:val="24"/>
        </w:rPr>
        <w:t>2</w:t>
      </w:r>
      <w:r w:rsidR="00DB2A20" w:rsidRPr="003A001B">
        <w:rPr>
          <w:rFonts w:ascii="Liberation Serif" w:hAnsi="Liberation Serif"/>
          <w:sz w:val="24"/>
          <w:szCs w:val="24"/>
        </w:rPr>
        <w:t xml:space="preserve">. </w:t>
      </w:r>
      <w:r w:rsidR="00B0537A" w:rsidRPr="003A001B">
        <w:rPr>
          <w:rFonts w:ascii="Liberation Serif" w:hAnsi="Liberation Serif"/>
          <w:sz w:val="24"/>
          <w:szCs w:val="24"/>
        </w:rPr>
        <w:t>Строительство «Учреждений клубного типа» необходимо реализовывать по принципу «Многофункциональных центров» культуры и искусства.</w:t>
      </w:r>
      <w:r w:rsidR="00DB2A20" w:rsidRPr="003A001B">
        <w:rPr>
          <w:rFonts w:ascii="Liberation Serif" w:hAnsi="Liberation Serif"/>
          <w:sz w:val="24"/>
          <w:szCs w:val="24"/>
        </w:rPr>
        <w:t xml:space="preserve"> </w:t>
      </w:r>
    </w:p>
    <w:p w14:paraId="6E87081F" w14:textId="2F774CFB" w:rsidR="005D32A5" w:rsidRPr="003A001B" w:rsidRDefault="005D32A5" w:rsidP="00B0537A">
      <w:pPr>
        <w:ind w:right="-1"/>
        <w:rPr>
          <w:rFonts w:ascii="Liberation Serif" w:hAnsi="Liberation Serif"/>
          <w:sz w:val="24"/>
          <w:szCs w:val="24"/>
        </w:rPr>
      </w:pPr>
    </w:p>
    <w:p w14:paraId="13E5DC9C" w14:textId="43501807" w:rsidR="00B1407D" w:rsidRPr="003A001B" w:rsidRDefault="008129A9" w:rsidP="008129A9">
      <w:pPr>
        <w:pStyle w:val="12"/>
        <w:numPr>
          <w:ilvl w:val="0"/>
          <w:numId w:val="0"/>
        </w:numPr>
        <w:jc w:val="center"/>
        <w:rPr>
          <w:rFonts w:ascii="Liberation Serif" w:hAnsi="Liberation Serif"/>
          <w:sz w:val="24"/>
          <w:szCs w:val="24"/>
        </w:rPr>
      </w:pPr>
      <w:bookmarkStart w:id="29" w:name="_Toc187422522"/>
      <w:bookmarkStart w:id="30" w:name="_Hlk185780297"/>
      <w:r w:rsidRPr="003A001B">
        <w:rPr>
          <w:rFonts w:ascii="Liberation Serif" w:hAnsi="Liberation Serif"/>
          <w:sz w:val="24"/>
          <w:szCs w:val="24"/>
        </w:rPr>
        <w:lastRenderedPageBreak/>
        <w:t>Глава 1</w:t>
      </w:r>
      <w:r w:rsidR="001C6DDD" w:rsidRPr="003A001B">
        <w:rPr>
          <w:rFonts w:ascii="Liberation Serif" w:hAnsi="Liberation Serif"/>
          <w:sz w:val="24"/>
          <w:szCs w:val="24"/>
        </w:rPr>
        <w:t>1</w:t>
      </w:r>
      <w:r w:rsidR="00B1407D" w:rsidRPr="003A001B">
        <w:rPr>
          <w:rFonts w:ascii="Liberation Serif" w:hAnsi="Liberation Serif"/>
          <w:sz w:val="24"/>
          <w:szCs w:val="24"/>
        </w:rPr>
        <w:t xml:space="preserve">. Расчетные показатели в области </w:t>
      </w:r>
      <w:r w:rsidR="00CB7F0D" w:rsidRPr="003A001B">
        <w:rPr>
          <w:rFonts w:ascii="Liberation Serif" w:hAnsi="Liberation Serif"/>
          <w:sz w:val="24"/>
          <w:szCs w:val="24"/>
        </w:rPr>
        <w:t>отдыха и обустройства мест массового отдыха населения</w:t>
      </w:r>
      <w:bookmarkEnd w:id="29"/>
    </w:p>
    <w:bookmarkEnd w:id="30"/>
    <w:p w14:paraId="757665AE" w14:textId="44E54BD9" w:rsidR="00B1407D" w:rsidRPr="003A001B" w:rsidRDefault="00CB7F0D" w:rsidP="00CB7F0D">
      <w:pPr>
        <w:spacing w:line="240" w:lineRule="auto"/>
        <w:ind w:right="-1"/>
        <w:jc w:val="both"/>
        <w:rPr>
          <w:rFonts w:ascii="Liberation Serif" w:hAnsi="Liberation Serif"/>
          <w:bCs/>
          <w:sz w:val="24"/>
          <w:szCs w:val="24"/>
        </w:rPr>
      </w:pPr>
      <w:r w:rsidRPr="003A001B">
        <w:rPr>
          <w:rFonts w:ascii="Liberation Serif" w:hAnsi="Liberation Serif"/>
          <w:bCs/>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в области</w:t>
      </w:r>
      <w:r w:rsidRPr="003A001B">
        <w:rPr>
          <w:rFonts w:ascii="Liberation Serif" w:hAnsi="Liberation Serif"/>
        </w:rPr>
        <w:t xml:space="preserve"> </w:t>
      </w:r>
      <w:r w:rsidRPr="003A001B">
        <w:rPr>
          <w:rFonts w:ascii="Liberation Serif" w:hAnsi="Liberation Serif"/>
          <w:bCs/>
          <w:sz w:val="24"/>
          <w:szCs w:val="24"/>
        </w:rPr>
        <w:t xml:space="preserve">отдыха и обустройства мест массового отдыха населения приведены в таблице </w:t>
      </w:r>
      <w:r w:rsidR="008129A9" w:rsidRPr="003A001B">
        <w:rPr>
          <w:rFonts w:ascii="Liberation Serif" w:hAnsi="Liberation Serif"/>
          <w:bCs/>
          <w:sz w:val="24"/>
          <w:szCs w:val="24"/>
        </w:rPr>
        <w:t>7</w:t>
      </w:r>
      <w:r w:rsidRPr="003A001B">
        <w:rPr>
          <w:rFonts w:ascii="Liberation Serif" w:hAnsi="Liberation Serif"/>
          <w:bCs/>
          <w:sz w:val="24"/>
          <w:szCs w:val="24"/>
        </w:rPr>
        <w:t>.</w:t>
      </w:r>
    </w:p>
    <w:p w14:paraId="6A036894" w14:textId="0133C9C0" w:rsidR="00CB7F0D" w:rsidRPr="003A001B" w:rsidRDefault="00CB7F0D" w:rsidP="00CB7F0D">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7</w:t>
      </w:r>
    </w:p>
    <w:tbl>
      <w:tblPr>
        <w:tblStyle w:val="af6"/>
        <w:tblW w:w="5055" w:type="pct"/>
        <w:tblLayout w:type="fixed"/>
        <w:tblLook w:val="0000" w:firstRow="0" w:lastRow="0" w:firstColumn="0" w:lastColumn="0" w:noHBand="0" w:noVBand="0"/>
      </w:tblPr>
      <w:tblGrid>
        <w:gridCol w:w="1734"/>
        <w:gridCol w:w="2784"/>
        <w:gridCol w:w="9945"/>
      </w:tblGrid>
      <w:tr w:rsidR="00CB7F0D" w:rsidRPr="003A001B" w14:paraId="156BE4FC" w14:textId="77777777" w:rsidTr="006249C4">
        <w:trPr>
          <w:trHeight w:val="20"/>
        </w:trPr>
        <w:tc>
          <w:tcPr>
            <w:tcW w:w="1176" w:type="dxa"/>
          </w:tcPr>
          <w:p w14:paraId="02D1D17B" w14:textId="7333C1E1"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 п/п</w:t>
            </w:r>
          </w:p>
        </w:tc>
        <w:tc>
          <w:tcPr>
            <w:tcW w:w="1889" w:type="dxa"/>
          </w:tcPr>
          <w:p w14:paraId="465E1980" w14:textId="49A944A6"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Наименование объекта</w:t>
            </w:r>
          </w:p>
        </w:tc>
        <w:tc>
          <w:tcPr>
            <w:tcW w:w="6747" w:type="dxa"/>
          </w:tcPr>
          <w:p w14:paraId="230517B9" w14:textId="722B3FCF" w:rsidR="00CB7F0D" w:rsidRPr="003A001B" w:rsidRDefault="00CB7F0D" w:rsidP="00CB7F0D">
            <w:pPr>
              <w:widowControl w:val="0"/>
              <w:autoSpaceDE w:val="0"/>
              <w:autoSpaceDN w:val="0"/>
              <w:adjustRightInd w:val="0"/>
              <w:spacing w:before="0"/>
              <w:rPr>
                <w:rFonts w:ascii="Liberation Serif" w:hAnsi="Liberation Serif"/>
                <w:sz w:val="24"/>
                <w:szCs w:val="24"/>
              </w:rPr>
            </w:pPr>
            <w:r w:rsidRPr="003A001B">
              <w:rPr>
                <w:rFonts w:ascii="Liberation Serif" w:hAnsi="Liberation Serif"/>
                <w:sz w:val="24"/>
                <w:szCs w:val="24"/>
              </w:rPr>
              <w:t>Содержание и значение расчетного показателя</w:t>
            </w:r>
          </w:p>
        </w:tc>
      </w:tr>
      <w:tr w:rsidR="00CB7F0D" w:rsidRPr="003A001B" w14:paraId="15F653C7" w14:textId="77777777" w:rsidTr="006249C4">
        <w:trPr>
          <w:trHeight w:val="20"/>
        </w:trPr>
        <w:tc>
          <w:tcPr>
            <w:tcW w:w="1176" w:type="dxa"/>
          </w:tcPr>
          <w:p w14:paraId="76F203A6" w14:textId="024051E5"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1</w:t>
            </w:r>
            <w:r w:rsidR="007C422A" w:rsidRPr="003A001B">
              <w:rPr>
                <w:rFonts w:ascii="Liberation Serif" w:hAnsi="Liberation Serif"/>
                <w:sz w:val="24"/>
                <w:szCs w:val="24"/>
              </w:rPr>
              <w:t>8</w:t>
            </w:r>
          </w:p>
        </w:tc>
        <w:tc>
          <w:tcPr>
            <w:tcW w:w="1889" w:type="dxa"/>
          </w:tcPr>
          <w:p w14:paraId="3D82FE7A" w14:textId="77777777" w:rsidR="00CB7F0D" w:rsidRPr="003A001B" w:rsidRDefault="00CB7F0D" w:rsidP="00CB7F0D">
            <w:pPr>
              <w:widowControl w:val="0"/>
              <w:autoSpaceDE w:val="0"/>
              <w:autoSpaceDN w:val="0"/>
              <w:adjustRightInd w:val="0"/>
              <w:spacing w:before="0"/>
              <w:ind w:left="-64" w:right="-61"/>
              <w:jc w:val="left"/>
              <w:rPr>
                <w:rFonts w:ascii="Liberation Serif" w:hAnsi="Liberation Serif"/>
                <w:sz w:val="24"/>
                <w:szCs w:val="24"/>
              </w:rPr>
            </w:pPr>
            <w:r w:rsidRPr="003A001B">
              <w:rPr>
                <w:rFonts w:ascii="Liberation Serif" w:hAnsi="Liberation Serif"/>
                <w:sz w:val="24"/>
                <w:szCs w:val="24"/>
              </w:rPr>
              <w:t>Общественная уборная в местах массового пребывания людей</w:t>
            </w:r>
          </w:p>
        </w:tc>
        <w:tc>
          <w:tcPr>
            <w:tcW w:w="6747" w:type="dxa"/>
          </w:tcPr>
          <w:p w14:paraId="65695BDE" w14:textId="4EB4D983" w:rsidR="00CB7F0D" w:rsidRPr="003A001B" w:rsidRDefault="00CB7F0D" w:rsidP="00CB7F0D">
            <w:pPr>
              <w:widowControl w:val="0"/>
              <w:autoSpaceDE w:val="0"/>
              <w:autoSpaceDN w:val="0"/>
              <w:adjustRightInd w:val="0"/>
              <w:spacing w:before="0"/>
              <w:ind w:right="895"/>
              <w:rPr>
                <w:rFonts w:ascii="Liberation Serif" w:hAnsi="Liberation Serif"/>
                <w:sz w:val="24"/>
                <w:szCs w:val="24"/>
              </w:rPr>
            </w:pPr>
            <w:r w:rsidRPr="003A001B">
              <w:rPr>
                <w:rFonts w:ascii="Liberation Serif" w:hAnsi="Liberation Serif"/>
                <w:sz w:val="24"/>
                <w:szCs w:val="24"/>
              </w:rPr>
              <w:t>Нормы обеспеченности и доступности к объектам принимаются согласно Правилам благоустройства территории городского округа Красноуфимск</w:t>
            </w:r>
          </w:p>
        </w:tc>
      </w:tr>
    </w:tbl>
    <w:p w14:paraId="1DD7CB1D" w14:textId="77777777" w:rsidR="00CB7F0D" w:rsidRPr="003A001B" w:rsidRDefault="00CB7F0D" w:rsidP="00CB7F0D">
      <w:pPr>
        <w:spacing w:line="240" w:lineRule="auto"/>
        <w:ind w:right="-1"/>
        <w:jc w:val="both"/>
        <w:rPr>
          <w:rFonts w:ascii="Liberation Serif" w:hAnsi="Liberation Serif"/>
          <w:bCs/>
          <w:sz w:val="24"/>
          <w:szCs w:val="24"/>
        </w:rPr>
      </w:pPr>
    </w:p>
    <w:p w14:paraId="5352F341" w14:textId="65062ED4" w:rsidR="00CB7F0D" w:rsidRPr="003A001B" w:rsidRDefault="008129A9" w:rsidP="008129A9">
      <w:pPr>
        <w:pStyle w:val="12"/>
        <w:numPr>
          <w:ilvl w:val="0"/>
          <w:numId w:val="0"/>
        </w:numPr>
        <w:jc w:val="center"/>
        <w:rPr>
          <w:rFonts w:ascii="Liberation Serif" w:hAnsi="Liberation Serif"/>
          <w:sz w:val="24"/>
          <w:szCs w:val="24"/>
        </w:rPr>
      </w:pPr>
      <w:bookmarkStart w:id="31" w:name="_Toc187422523"/>
      <w:bookmarkStart w:id="32" w:name="_Hlk185780734"/>
      <w:r w:rsidRPr="003A001B">
        <w:rPr>
          <w:rFonts w:ascii="Liberation Serif" w:hAnsi="Liberation Serif"/>
          <w:sz w:val="24"/>
          <w:szCs w:val="24"/>
        </w:rPr>
        <w:t>Глава 1</w:t>
      </w:r>
      <w:r w:rsidR="001C6DDD" w:rsidRPr="003A001B">
        <w:rPr>
          <w:rFonts w:ascii="Liberation Serif" w:hAnsi="Liberation Serif"/>
          <w:sz w:val="24"/>
          <w:szCs w:val="24"/>
        </w:rPr>
        <w:t>2</w:t>
      </w:r>
      <w:r w:rsidR="00CB7F0D" w:rsidRPr="003A001B">
        <w:rPr>
          <w:rFonts w:ascii="Liberation Serif" w:hAnsi="Liberation Serif"/>
          <w:sz w:val="24"/>
          <w:szCs w:val="24"/>
        </w:rPr>
        <w:t>. Расчетные показатели в области содержания мест захоронения, организации ритуальных услуг</w:t>
      </w:r>
      <w:bookmarkEnd w:id="31"/>
    </w:p>
    <w:p w14:paraId="48827C65" w14:textId="578F34B2" w:rsidR="00CB7F0D" w:rsidRPr="003A001B" w:rsidRDefault="00CB7F0D" w:rsidP="00CB7F0D">
      <w:pPr>
        <w:spacing w:line="240" w:lineRule="auto"/>
        <w:ind w:right="-1"/>
        <w:jc w:val="both"/>
        <w:rPr>
          <w:rFonts w:ascii="Liberation Serif" w:eastAsia="Times New Roman" w:hAnsi="Liberation Serif"/>
          <w:sz w:val="26"/>
          <w:szCs w:val="26"/>
          <w:lang w:eastAsia="ru-RU"/>
        </w:rPr>
      </w:pPr>
      <w:bookmarkStart w:id="33" w:name="_Hlk185784198"/>
      <w:bookmarkStart w:id="34" w:name="_Hlk185780830"/>
      <w:bookmarkEnd w:id="32"/>
      <w:r w:rsidRPr="003A001B">
        <w:rPr>
          <w:rFonts w:ascii="Liberation Serif" w:eastAsia="Times New Roman" w:hAnsi="Liberation Serif"/>
          <w:sz w:val="26"/>
          <w:szCs w:val="26"/>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содержания мест захоронения и организации ритуальных услуг и приведены в </w:t>
      </w:r>
      <w:hyperlink w:anchor="Par3205" w:tooltip="Таблица 10.1" w:history="1">
        <w:r w:rsidRPr="003A001B">
          <w:rPr>
            <w:rFonts w:ascii="Liberation Serif" w:eastAsia="Times New Roman" w:hAnsi="Liberation Serif"/>
            <w:sz w:val="26"/>
            <w:szCs w:val="26"/>
            <w:lang w:eastAsia="ru-RU"/>
          </w:rPr>
          <w:t xml:space="preserve">таблице </w:t>
        </w:r>
      </w:hyperlink>
      <w:r w:rsidR="008129A9" w:rsidRPr="003A001B">
        <w:rPr>
          <w:rFonts w:ascii="Liberation Serif" w:eastAsia="Times New Roman" w:hAnsi="Liberation Serif"/>
          <w:sz w:val="26"/>
          <w:szCs w:val="26"/>
          <w:lang w:eastAsia="ru-RU"/>
        </w:rPr>
        <w:t>8</w:t>
      </w:r>
      <w:bookmarkEnd w:id="33"/>
      <w:r w:rsidRPr="003A001B">
        <w:rPr>
          <w:rFonts w:ascii="Liberation Serif" w:eastAsia="Times New Roman" w:hAnsi="Liberation Serif"/>
          <w:sz w:val="26"/>
          <w:szCs w:val="26"/>
          <w:lang w:eastAsia="ru-RU"/>
        </w:rPr>
        <w:t>.</w:t>
      </w:r>
    </w:p>
    <w:p w14:paraId="68E7C968" w14:textId="649811F7" w:rsidR="00CB7F0D" w:rsidRPr="003A001B" w:rsidRDefault="00CB7F0D" w:rsidP="00CB7F0D">
      <w:pPr>
        <w:spacing w:line="240" w:lineRule="auto"/>
        <w:ind w:right="-1"/>
        <w:jc w:val="right"/>
        <w:rPr>
          <w:rFonts w:ascii="Liberation Serif" w:eastAsia="Times New Roman" w:hAnsi="Liberation Serif"/>
          <w:sz w:val="26"/>
          <w:szCs w:val="26"/>
          <w:lang w:eastAsia="ru-RU"/>
        </w:rPr>
      </w:pPr>
      <w:r w:rsidRPr="003A001B">
        <w:rPr>
          <w:rFonts w:ascii="Liberation Serif" w:eastAsia="Times New Roman" w:hAnsi="Liberation Serif"/>
          <w:sz w:val="26"/>
          <w:szCs w:val="26"/>
          <w:lang w:eastAsia="ru-RU"/>
        </w:rPr>
        <w:t xml:space="preserve">Таблица </w:t>
      </w:r>
      <w:r w:rsidR="008129A9" w:rsidRPr="003A001B">
        <w:rPr>
          <w:rFonts w:ascii="Liberation Serif" w:eastAsia="Times New Roman" w:hAnsi="Liberation Serif"/>
          <w:sz w:val="26"/>
          <w:szCs w:val="26"/>
          <w:lang w:eastAsia="ru-RU"/>
        </w:rPr>
        <w:t>8</w:t>
      </w:r>
    </w:p>
    <w:tbl>
      <w:tblPr>
        <w:tblStyle w:val="af6"/>
        <w:tblW w:w="5052" w:type="pct"/>
        <w:tblLayout w:type="fixed"/>
        <w:tblLook w:val="0000" w:firstRow="0" w:lastRow="0" w:firstColumn="0" w:lastColumn="0" w:noHBand="0" w:noVBand="0"/>
      </w:tblPr>
      <w:tblGrid>
        <w:gridCol w:w="705"/>
        <w:gridCol w:w="3341"/>
        <w:gridCol w:w="3183"/>
        <w:gridCol w:w="7226"/>
      </w:tblGrid>
      <w:tr w:rsidR="00C25629" w:rsidRPr="003A001B" w14:paraId="0A8E2B90" w14:textId="77777777" w:rsidTr="007E5C24">
        <w:trPr>
          <w:trHeight w:val="20"/>
        </w:trPr>
        <w:tc>
          <w:tcPr>
            <w:tcW w:w="704" w:type="dxa"/>
          </w:tcPr>
          <w:bookmarkEnd w:id="34"/>
          <w:p w14:paraId="23067C04" w14:textId="0CFB5BCC" w:rsidR="00C25629" w:rsidRPr="003A001B" w:rsidRDefault="00C25629" w:rsidP="00CB7F0D">
            <w:pPr>
              <w:widowControl w:val="0"/>
              <w:autoSpaceDE w:val="0"/>
              <w:autoSpaceDN w:val="0"/>
              <w:adjustRightInd w:val="0"/>
              <w:spacing w:before="0" w:line="240" w:lineRule="auto"/>
              <w:ind w:right="0" w:hanging="62"/>
              <w:rPr>
                <w:rFonts w:ascii="Liberation Serif" w:hAnsi="Liberation Serif"/>
                <w:sz w:val="24"/>
                <w:szCs w:val="24"/>
                <w:lang w:eastAsia="ru-RU"/>
              </w:rPr>
            </w:pPr>
            <w:r w:rsidRPr="003A001B">
              <w:rPr>
                <w:rFonts w:ascii="Liberation Serif" w:hAnsi="Liberation Serif"/>
                <w:sz w:val="24"/>
                <w:szCs w:val="24"/>
                <w:lang w:eastAsia="ru-RU"/>
              </w:rPr>
              <w:t>№ п/п</w:t>
            </w:r>
          </w:p>
        </w:tc>
        <w:tc>
          <w:tcPr>
            <w:tcW w:w="3341" w:type="dxa"/>
          </w:tcPr>
          <w:p w14:paraId="3D210687" w14:textId="2EAC4CAE" w:rsidR="00C25629" w:rsidRPr="003A001B" w:rsidRDefault="00C25629" w:rsidP="00CB7F0D">
            <w:pPr>
              <w:widowControl w:val="0"/>
              <w:autoSpaceDE w:val="0"/>
              <w:autoSpaceDN w:val="0"/>
              <w:adjustRightInd w:val="0"/>
              <w:spacing w:before="0" w:line="240" w:lineRule="auto"/>
              <w:ind w:right="0" w:hanging="62"/>
              <w:rPr>
                <w:rFonts w:ascii="Liberation Serif" w:hAnsi="Liberation Serif"/>
                <w:sz w:val="24"/>
                <w:szCs w:val="24"/>
                <w:lang w:eastAsia="ru-RU"/>
              </w:rPr>
            </w:pPr>
            <w:r w:rsidRPr="003A001B">
              <w:rPr>
                <w:rFonts w:ascii="Liberation Serif" w:hAnsi="Liberation Serif"/>
                <w:sz w:val="24"/>
                <w:szCs w:val="24"/>
                <w:lang w:eastAsia="ru-RU"/>
              </w:rPr>
              <w:t>Наименование объекта</w:t>
            </w:r>
          </w:p>
        </w:tc>
        <w:tc>
          <w:tcPr>
            <w:tcW w:w="3183" w:type="dxa"/>
          </w:tcPr>
          <w:p w14:paraId="37042C1B"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Тип расчетного показателя</w:t>
            </w:r>
          </w:p>
        </w:tc>
        <w:tc>
          <w:tcPr>
            <w:tcW w:w="7226" w:type="dxa"/>
          </w:tcPr>
          <w:p w14:paraId="361CD117"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Содержание и значение расчетного показателя</w:t>
            </w:r>
          </w:p>
        </w:tc>
      </w:tr>
      <w:tr w:rsidR="00C25629" w:rsidRPr="003A001B" w14:paraId="30158DAB" w14:textId="77777777" w:rsidTr="007E5C24">
        <w:trPr>
          <w:trHeight w:val="20"/>
        </w:trPr>
        <w:tc>
          <w:tcPr>
            <w:tcW w:w="704" w:type="dxa"/>
            <w:vMerge w:val="restart"/>
          </w:tcPr>
          <w:p w14:paraId="36FBC81B" w14:textId="21FD82E1"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7C422A" w:rsidRPr="003A001B">
              <w:rPr>
                <w:rFonts w:ascii="Liberation Serif" w:hAnsi="Liberation Serif"/>
                <w:sz w:val="24"/>
                <w:szCs w:val="24"/>
                <w:lang w:eastAsia="ru-RU"/>
              </w:rPr>
              <w:t>9</w:t>
            </w:r>
          </w:p>
        </w:tc>
        <w:tc>
          <w:tcPr>
            <w:tcW w:w="3341" w:type="dxa"/>
            <w:vMerge w:val="restart"/>
          </w:tcPr>
          <w:p w14:paraId="0B29DC60" w14:textId="4AD05FE6"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Предприятия ритуальных услуг </w:t>
            </w:r>
            <w:r w:rsidRPr="003A001B">
              <w:rPr>
                <w:rFonts w:ascii="Liberation Serif" w:hAnsi="Liberation Serif"/>
                <w:sz w:val="24"/>
                <w:szCs w:val="24"/>
                <w:lang w:eastAsia="ru-RU"/>
              </w:rPr>
              <w:br/>
              <w:t>и места погребения</w:t>
            </w:r>
          </w:p>
        </w:tc>
        <w:tc>
          <w:tcPr>
            <w:tcW w:w="3183" w:type="dxa"/>
          </w:tcPr>
          <w:p w14:paraId="5FF81708"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7226" w:type="dxa"/>
          </w:tcPr>
          <w:p w14:paraId="4B9864AC"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Предприятия ритуальных услуг – 1 на 20 тысяч жителей.</w:t>
            </w:r>
          </w:p>
          <w:p w14:paraId="2E500F53"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Площадь кладбища:</w:t>
            </w:r>
          </w:p>
          <w:p w14:paraId="591C5C80" w14:textId="06D1CB4E" w:rsidR="00C25629" w:rsidRPr="003A001B" w:rsidRDefault="00C25629" w:rsidP="00FC135B">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традиционного захоронения – 0,</w:t>
            </w:r>
            <w:r w:rsidR="00441FD0" w:rsidRPr="003A001B">
              <w:rPr>
                <w:rFonts w:ascii="Liberation Serif" w:hAnsi="Liberation Serif"/>
                <w:sz w:val="24"/>
                <w:szCs w:val="24"/>
                <w:lang w:eastAsia="ru-RU"/>
              </w:rPr>
              <w:t>4</w:t>
            </w:r>
            <w:r w:rsidRPr="003A001B">
              <w:rPr>
                <w:rFonts w:ascii="Liberation Serif" w:hAnsi="Liberation Serif"/>
                <w:sz w:val="24"/>
                <w:szCs w:val="24"/>
                <w:lang w:eastAsia="ru-RU"/>
              </w:rPr>
              <w:t xml:space="preserve"> гектара</w:t>
            </w:r>
            <w:r w:rsidRPr="003A001B">
              <w:rPr>
                <w:rFonts w:ascii="Liberation Serif" w:hAnsi="Liberation Serif"/>
                <w:sz w:val="24"/>
                <w:szCs w:val="24"/>
                <w:lang w:eastAsia="ru-RU"/>
              </w:rPr>
              <w:br/>
              <w:t>на 1000 умерших</w:t>
            </w:r>
            <w:r w:rsidR="00FC135B" w:rsidRPr="003A001B">
              <w:rPr>
                <w:rFonts w:ascii="Liberation Serif" w:hAnsi="Liberation Serif"/>
                <w:sz w:val="24"/>
                <w:szCs w:val="24"/>
                <w:lang w:eastAsia="ru-RU"/>
              </w:rPr>
              <w:t>.</w:t>
            </w:r>
          </w:p>
        </w:tc>
      </w:tr>
      <w:tr w:rsidR="00C25629" w:rsidRPr="003A001B" w14:paraId="2263A573" w14:textId="77777777" w:rsidTr="007E5C24">
        <w:trPr>
          <w:trHeight w:val="20"/>
        </w:trPr>
        <w:tc>
          <w:tcPr>
            <w:tcW w:w="704" w:type="dxa"/>
            <w:vMerge/>
          </w:tcPr>
          <w:p w14:paraId="389C0B1B" w14:textId="77777777" w:rsidR="00C25629" w:rsidRPr="003A001B" w:rsidRDefault="00C25629" w:rsidP="00CB7F0D">
            <w:pPr>
              <w:widowControl w:val="0"/>
              <w:autoSpaceDE w:val="0"/>
              <w:autoSpaceDN w:val="0"/>
              <w:adjustRightInd w:val="0"/>
              <w:spacing w:before="0" w:line="240" w:lineRule="auto"/>
              <w:ind w:right="0" w:firstLine="32"/>
              <w:rPr>
                <w:rFonts w:ascii="Liberation Serif" w:hAnsi="Liberation Serif"/>
                <w:sz w:val="24"/>
                <w:szCs w:val="24"/>
                <w:lang w:eastAsia="ru-RU"/>
              </w:rPr>
            </w:pPr>
          </w:p>
        </w:tc>
        <w:tc>
          <w:tcPr>
            <w:tcW w:w="3341" w:type="dxa"/>
            <w:vMerge/>
          </w:tcPr>
          <w:p w14:paraId="45E89391" w14:textId="74388D92" w:rsidR="00C25629" w:rsidRPr="003A001B" w:rsidRDefault="00C25629" w:rsidP="00CB7F0D">
            <w:pPr>
              <w:widowControl w:val="0"/>
              <w:autoSpaceDE w:val="0"/>
              <w:autoSpaceDN w:val="0"/>
              <w:adjustRightInd w:val="0"/>
              <w:spacing w:before="0" w:line="240" w:lineRule="auto"/>
              <w:ind w:right="0" w:firstLine="32"/>
              <w:rPr>
                <w:rFonts w:ascii="Liberation Serif" w:hAnsi="Liberation Serif"/>
                <w:sz w:val="24"/>
                <w:szCs w:val="24"/>
                <w:lang w:eastAsia="ru-RU"/>
              </w:rPr>
            </w:pPr>
          </w:p>
        </w:tc>
        <w:tc>
          <w:tcPr>
            <w:tcW w:w="3183" w:type="dxa"/>
          </w:tcPr>
          <w:p w14:paraId="0671EF3B"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7226" w:type="dxa"/>
          </w:tcPr>
          <w:p w14:paraId="5BF35DD5"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Не устанавливается.</w:t>
            </w:r>
          </w:p>
        </w:tc>
      </w:tr>
    </w:tbl>
    <w:p w14:paraId="601C6382" w14:textId="519AF9B5" w:rsidR="00CB7F0D" w:rsidRPr="003A001B" w:rsidRDefault="008129A9" w:rsidP="008129A9">
      <w:pPr>
        <w:pStyle w:val="12"/>
        <w:numPr>
          <w:ilvl w:val="0"/>
          <w:numId w:val="0"/>
        </w:numPr>
        <w:jc w:val="center"/>
        <w:rPr>
          <w:rFonts w:ascii="Liberation Serif" w:hAnsi="Liberation Serif"/>
          <w:sz w:val="24"/>
          <w:szCs w:val="24"/>
        </w:rPr>
      </w:pPr>
      <w:bookmarkStart w:id="35" w:name="_Toc187422524"/>
      <w:r w:rsidRPr="003A001B">
        <w:rPr>
          <w:rFonts w:ascii="Liberation Serif" w:hAnsi="Liberation Serif"/>
          <w:sz w:val="24"/>
          <w:szCs w:val="24"/>
        </w:rPr>
        <w:t>Глава 1</w:t>
      </w:r>
      <w:r w:rsidR="001C6DDD" w:rsidRPr="003A001B">
        <w:rPr>
          <w:rFonts w:ascii="Liberation Serif" w:hAnsi="Liberation Serif"/>
          <w:sz w:val="24"/>
          <w:szCs w:val="24"/>
        </w:rPr>
        <w:t>3</w:t>
      </w:r>
      <w:r w:rsidR="0011368C" w:rsidRPr="003A001B">
        <w:rPr>
          <w:rFonts w:ascii="Liberation Serif" w:hAnsi="Liberation Serif"/>
          <w:sz w:val="24"/>
          <w:szCs w:val="24"/>
        </w:rPr>
        <w:t>. Расчетные показатели в области предупреждения чрезвычайных ситуаций</w:t>
      </w:r>
      <w:bookmarkEnd w:id="35"/>
    </w:p>
    <w:p w14:paraId="524242CD" w14:textId="46CC29EA" w:rsidR="002678F8" w:rsidRPr="003A001B" w:rsidRDefault="002678F8" w:rsidP="0011368C">
      <w:pPr>
        <w:spacing w:line="240" w:lineRule="auto"/>
        <w:ind w:right="-1"/>
        <w:jc w:val="both"/>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 зданиями пожарных депо следует принимать согласно ФЗ от 22.07.2008 № 123-ФЗ «Технический регламент о требованиях пожарной безопасности», СП 380.1325800.2018 «Здания пожарных депо. Правила проектирования»</w:t>
      </w:r>
    </w:p>
    <w:p w14:paraId="464A6781" w14:textId="50BF009F" w:rsidR="0011368C" w:rsidRPr="003A001B" w:rsidRDefault="002678F8" w:rsidP="0011368C">
      <w:pPr>
        <w:spacing w:line="240" w:lineRule="auto"/>
        <w:ind w:right="-1"/>
        <w:jc w:val="both"/>
        <w:rPr>
          <w:rFonts w:ascii="Liberation Serif" w:hAnsi="Liberation Serif"/>
          <w:bCs/>
          <w:sz w:val="24"/>
          <w:szCs w:val="24"/>
        </w:rPr>
      </w:pPr>
      <w:r w:rsidRPr="003A001B">
        <w:rPr>
          <w:rFonts w:ascii="Liberation Serif" w:hAnsi="Liberation Serif"/>
          <w:bCs/>
          <w:sz w:val="24"/>
          <w:szCs w:val="24"/>
        </w:rPr>
        <w:lastRenderedPageBreak/>
        <w:t>Здания пожарных депо на территориях населенных пунктов следует размещать исходя из условия, что время прибытия первого подразделения к месту вызова в городских населенных пунктах не должно превышать 10 минут, в сельских населенных пунктах 20 минут</w:t>
      </w:r>
      <w:r w:rsidR="008129A9" w:rsidRPr="003A001B">
        <w:rPr>
          <w:rFonts w:ascii="Liberation Serif" w:hAnsi="Liberation Serif"/>
          <w:bCs/>
          <w:sz w:val="24"/>
          <w:szCs w:val="24"/>
        </w:rPr>
        <w:t>.</w:t>
      </w:r>
    </w:p>
    <w:p w14:paraId="4434E70D" w14:textId="77777777" w:rsidR="000B70FF" w:rsidRPr="003A001B" w:rsidRDefault="000B70FF" w:rsidP="008D1F2D">
      <w:pPr>
        <w:spacing w:line="276" w:lineRule="auto"/>
        <w:ind w:right="-1"/>
        <w:jc w:val="both"/>
        <w:rPr>
          <w:rFonts w:ascii="Liberation Serif" w:hAnsi="Liberation Serif"/>
          <w:bCs/>
          <w:sz w:val="24"/>
          <w:szCs w:val="24"/>
        </w:rPr>
      </w:pPr>
    </w:p>
    <w:p w14:paraId="024C8DB4" w14:textId="2C244341" w:rsidR="002678F8" w:rsidRPr="003A001B" w:rsidRDefault="008129A9" w:rsidP="008D1F2D">
      <w:pPr>
        <w:pStyle w:val="a"/>
        <w:numPr>
          <w:ilvl w:val="0"/>
          <w:numId w:val="0"/>
        </w:numPr>
        <w:spacing w:line="276" w:lineRule="auto"/>
        <w:ind w:firstLine="709"/>
        <w:jc w:val="center"/>
        <w:rPr>
          <w:rFonts w:ascii="Liberation Serif" w:hAnsi="Liberation Serif"/>
          <w:sz w:val="24"/>
          <w:szCs w:val="24"/>
        </w:rPr>
      </w:pPr>
      <w:bookmarkStart w:id="36" w:name="_Toc187422525"/>
      <w:r w:rsidRPr="003A001B">
        <w:rPr>
          <w:rFonts w:ascii="Liberation Serif" w:hAnsi="Liberation Serif"/>
          <w:sz w:val="24"/>
          <w:szCs w:val="24"/>
        </w:rPr>
        <w:t>Глава 1</w:t>
      </w:r>
      <w:r w:rsidR="001C6DDD" w:rsidRPr="003A001B">
        <w:rPr>
          <w:rFonts w:ascii="Liberation Serif" w:hAnsi="Liberation Serif"/>
          <w:sz w:val="24"/>
          <w:szCs w:val="24"/>
        </w:rPr>
        <w:t>4</w:t>
      </w:r>
      <w:r w:rsidRPr="003A001B">
        <w:rPr>
          <w:rFonts w:ascii="Liberation Serif" w:hAnsi="Liberation Serif"/>
          <w:sz w:val="24"/>
          <w:szCs w:val="24"/>
        </w:rPr>
        <w:t>. Расчетные показатели объектов местного значения в области связи, общественного питания, торговли, бытового обслуживания, деятельности по обращению с животными без владельцев</w:t>
      </w:r>
      <w:bookmarkEnd w:id="36"/>
    </w:p>
    <w:p w14:paraId="67405605" w14:textId="52DA9B7E" w:rsidR="00074ABF" w:rsidRPr="003A001B" w:rsidRDefault="00DB2A20" w:rsidP="000B70FF">
      <w:pPr>
        <w:spacing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w:t>
      </w:r>
      <w:r w:rsidR="000B70FF" w:rsidRPr="003A001B">
        <w:rPr>
          <w:rFonts w:ascii="Liberation Serif" w:hAnsi="Liberation Serif"/>
          <w:bCs/>
          <w:sz w:val="24"/>
          <w:szCs w:val="24"/>
        </w:rPr>
        <w:t xml:space="preserve">связи, общественного питания, торговли, бытового обслуживания, деятельности по обращению с животными без владельцев </w:t>
      </w:r>
      <w:r w:rsidRPr="003A001B">
        <w:rPr>
          <w:rFonts w:ascii="Liberation Serif" w:hAnsi="Liberation Serif"/>
          <w:bCs/>
          <w:sz w:val="24"/>
          <w:szCs w:val="24"/>
        </w:rPr>
        <w:t xml:space="preserve">приведены в таблице </w:t>
      </w:r>
      <w:r w:rsidR="000B70FF" w:rsidRPr="003A001B">
        <w:rPr>
          <w:rFonts w:ascii="Liberation Serif" w:hAnsi="Liberation Serif"/>
          <w:bCs/>
          <w:sz w:val="24"/>
          <w:szCs w:val="24"/>
        </w:rPr>
        <w:t>9.</w:t>
      </w:r>
    </w:p>
    <w:p w14:paraId="2A30F0FC" w14:textId="57E7FD93" w:rsidR="00D34222" w:rsidRPr="003A001B" w:rsidRDefault="00D34222" w:rsidP="00C25629">
      <w:pPr>
        <w:pStyle w:val="af3"/>
        <w:spacing w:after="0"/>
        <w:jc w:val="right"/>
        <w:rPr>
          <w:rFonts w:ascii="Liberation Serif" w:hAnsi="Liberation Serif"/>
          <w:sz w:val="24"/>
          <w:szCs w:val="24"/>
        </w:rPr>
      </w:pPr>
      <w:bookmarkStart w:id="37" w:name="_Ref405939027"/>
      <w:r w:rsidRPr="003A001B">
        <w:rPr>
          <w:rFonts w:ascii="Liberation Serif" w:hAnsi="Liberation Serif"/>
          <w:sz w:val="24"/>
          <w:szCs w:val="24"/>
        </w:rPr>
        <w:t xml:space="preserve">Таблица </w:t>
      </w:r>
      <w:r w:rsidR="0091127A" w:rsidRPr="003A001B">
        <w:rPr>
          <w:rFonts w:ascii="Liberation Serif" w:hAnsi="Liberation Serif"/>
          <w:sz w:val="24"/>
          <w:szCs w:val="24"/>
        </w:rPr>
        <w:fldChar w:fldCharType="begin"/>
      </w:r>
      <w:r w:rsidRPr="003A001B">
        <w:rPr>
          <w:rFonts w:ascii="Liberation Serif" w:hAnsi="Liberation Serif"/>
          <w:sz w:val="24"/>
          <w:szCs w:val="24"/>
        </w:rPr>
        <w:instrText xml:space="preserve"> SEQ Таблица \* ARABIC </w:instrText>
      </w:r>
      <w:r w:rsidR="0091127A" w:rsidRPr="003A001B">
        <w:rPr>
          <w:rFonts w:ascii="Liberation Serif" w:hAnsi="Liberation Serif"/>
          <w:sz w:val="24"/>
          <w:szCs w:val="24"/>
        </w:rPr>
        <w:fldChar w:fldCharType="separate"/>
      </w:r>
      <w:r w:rsidR="00B5580A">
        <w:rPr>
          <w:rFonts w:ascii="Liberation Serif" w:hAnsi="Liberation Serif"/>
          <w:noProof/>
          <w:sz w:val="24"/>
          <w:szCs w:val="24"/>
        </w:rPr>
        <w:t>1</w:t>
      </w:r>
      <w:r w:rsidR="0091127A" w:rsidRPr="003A001B">
        <w:rPr>
          <w:rFonts w:ascii="Liberation Serif" w:hAnsi="Liberation Serif"/>
          <w:sz w:val="24"/>
          <w:szCs w:val="24"/>
        </w:rPr>
        <w:fldChar w:fldCharType="end"/>
      </w:r>
      <w:bookmarkEnd w:id="37"/>
      <w:r w:rsidRPr="003A001B">
        <w:rPr>
          <w:rFonts w:ascii="Liberation Serif" w:hAnsi="Liberation Serif"/>
          <w:sz w:val="24"/>
          <w:szCs w:val="24"/>
        </w:rPr>
        <w:t xml:space="preserve"> </w:t>
      </w:r>
    </w:p>
    <w:tbl>
      <w:tblPr>
        <w:tblStyle w:val="a8"/>
        <w:tblW w:w="14312" w:type="dxa"/>
        <w:tblLayout w:type="fixed"/>
        <w:tblLook w:val="0000" w:firstRow="0" w:lastRow="0" w:firstColumn="0" w:lastColumn="0" w:noHBand="0" w:noVBand="0"/>
      </w:tblPr>
      <w:tblGrid>
        <w:gridCol w:w="704"/>
        <w:gridCol w:w="3119"/>
        <w:gridCol w:w="2268"/>
        <w:gridCol w:w="1559"/>
        <w:gridCol w:w="1276"/>
        <w:gridCol w:w="5386"/>
      </w:tblGrid>
      <w:tr w:rsidR="007C422A" w:rsidRPr="003A001B" w14:paraId="222875D5" w14:textId="434B5A18" w:rsidTr="007E5C24">
        <w:tc>
          <w:tcPr>
            <w:tcW w:w="704" w:type="dxa"/>
            <w:vMerge w:val="restart"/>
          </w:tcPr>
          <w:p w14:paraId="2C91E8A1" w14:textId="13739F7C"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п/п</w:t>
            </w:r>
          </w:p>
        </w:tc>
        <w:tc>
          <w:tcPr>
            <w:tcW w:w="3119" w:type="dxa"/>
            <w:vMerge w:val="restart"/>
          </w:tcPr>
          <w:p w14:paraId="74963882" w14:textId="5B506121"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Учреждения, предприятия, сооружения, </w:t>
            </w:r>
          </w:p>
        </w:tc>
        <w:tc>
          <w:tcPr>
            <w:tcW w:w="5103" w:type="dxa"/>
            <w:gridSpan w:val="3"/>
          </w:tcPr>
          <w:p w14:paraId="6C1FFC8C" w14:textId="37A624B0"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w:t>
            </w:r>
          </w:p>
        </w:tc>
        <w:tc>
          <w:tcPr>
            <w:tcW w:w="5386" w:type="dxa"/>
            <w:vMerge w:val="restart"/>
          </w:tcPr>
          <w:p w14:paraId="3CCC278E" w14:textId="32B255CF"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Максимально допустимый уровень территориальной доступности</w:t>
            </w:r>
          </w:p>
        </w:tc>
      </w:tr>
      <w:tr w:rsidR="007C422A" w:rsidRPr="003A001B" w14:paraId="02555194" w14:textId="7F164E72" w:rsidTr="007E5C24">
        <w:tc>
          <w:tcPr>
            <w:tcW w:w="704" w:type="dxa"/>
            <w:vMerge/>
          </w:tcPr>
          <w:p w14:paraId="109C3EBB" w14:textId="18D08B10" w:rsidR="007C422A" w:rsidRPr="003A001B" w:rsidRDefault="007C422A" w:rsidP="00867D28">
            <w:pPr>
              <w:spacing w:line="240" w:lineRule="auto"/>
              <w:ind w:right="-1"/>
              <w:jc w:val="center"/>
              <w:rPr>
                <w:rFonts w:ascii="Liberation Serif" w:hAnsi="Liberation Serif"/>
                <w:bCs/>
                <w:sz w:val="24"/>
                <w:szCs w:val="24"/>
              </w:rPr>
            </w:pPr>
          </w:p>
        </w:tc>
        <w:tc>
          <w:tcPr>
            <w:tcW w:w="3119" w:type="dxa"/>
            <w:vMerge/>
          </w:tcPr>
          <w:p w14:paraId="3299ADFE" w14:textId="2F333A4D" w:rsidR="007C422A" w:rsidRPr="003A001B" w:rsidRDefault="007C422A" w:rsidP="00867D28">
            <w:pPr>
              <w:spacing w:line="240" w:lineRule="auto"/>
              <w:ind w:right="-1"/>
              <w:jc w:val="center"/>
              <w:rPr>
                <w:rFonts w:ascii="Liberation Serif" w:hAnsi="Liberation Serif"/>
                <w:bCs/>
                <w:sz w:val="24"/>
                <w:szCs w:val="24"/>
              </w:rPr>
            </w:pPr>
          </w:p>
        </w:tc>
        <w:tc>
          <w:tcPr>
            <w:tcW w:w="2268" w:type="dxa"/>
          </w:tcPr>
          <w:p w14:paraId="1951D928" w14:textId="06C2901D"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Единица измерения</w:t>
            </w:r>
          </w:p>
        </w:tc>
        <w:tc>
          <w:tcPr>
            <w:tcW w:w="1559" w:type="dxa"/>
          </w:tcPr>
          <w:p w14:paraId="4CB4B6D3" w14:textId="3D1B83F8"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город</w:t>
            </w:r>
          </w:p>
        </w:tc>
        <w:tc>
          <w:tcPr>
            <w:tcW w:w="1276" w:type="dxa"/>
          </w:tcPr>
          <w:p w14:paraId="4BD6966B" w14:textId="6F46FE31"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сельские поселения</w:t>
            </w:r>
          </w:p>
        </w:tc>
        <w:tc>
          <w:tcPr>
            <w:tcW w:w="5386" w:type="dxa"/>
            <w:vMerge/>
          </w:tcPr>
          <w:p w14:paraId="15CC5FC8" w14:textId="77777777" w:rsidR="007C422A" w:rsidRPr="003A001B" w:rsidRDefault="007C422A" w:rsidP="00867D28">
            <w:pPr>
              <w:spacing w:line="240" w:lineRule="auto"/>
              <w:ind w:right="-1"/>
              <w:jc w:val="center"/>
              <w:rPr>
                <w:rFonts w:ascii="Liberation Serif" w:hAnsi="Liberation Serif"/>
                <w:bCs/>
                <w:sz w:val="24"/>
                <w:szCs w:val="24"/>
              </w:rPr>
            </w:pPr>
          </w:p>
        </w:tc>
      </w:tr>
      <w:tr w:rsidR="00DB2A20" w:rsidRPr="003A001B" w14:paraId="2C3A050C" w14:textId="5C833294" w:rsidTr="007E5C24">
        <w:tc>
          <w:tcPr>
            <w:tcW w:w="704" w:type="dxa"/>
            <w:vMerge w:val="restart"/>
          </w:tcPr>
          <w:p w14:paraId="2AFB8EE1" w14:textId="13A52CCA" w:rsidR="00DB2A20" w:rsidRPr="003A001B" w:rsidRDefault="007C422A"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20</w:t>
            </w:r>
          </w:p>
        </w:tc>
        <w:tc>
          <w:tcPr>
            <w:tcW w:w="3119" w:type="dxa"/>
          </w:tcPr>
          <w:p w14:paraId="1E2751EA" w14:textId="1FD850A3"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Магазины, в том числе:</w:t>
            </w:r>
          </w:p>
        </w:tc>
        <w:tc>
          <w:tcPr>
            <w:tcW w:w="2268" w:type="dxa"/>
            <w:vMerge w:val="restart"/>
          </w:tcPr>
          <w:p w14:paraId="7153D480" w14:textId="4793B828"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w:t>
            </w:r>
            <w:r w:rsidRPr="003A001B">
              <w:rPr>
                <w:rFonts w:ascii="Liberation Serif" w:hAnsi="Liberation Serif"/>
                <w:bCs/>
                <w:sz w:val="24"/>
                <w:szCs w:val="24"/>
                <w:vertAlign w:val="superscript"/>
              </w:rPr>
              <w:t>2</w:t>
            </w:r>
            <w:r w:rsidRPr="003A001B">
              <w:rPr>
                <w:rFonts w:ascii="Liberation Serif" w:hAnsi="Liberation Serif"/>
                <w:bCs/>
                <w:sz w:val="24"/>
                <w:szCs w:val="24"/>
              </w:rPr>
              <w:t xml:space="preserve"> торговой площади на 1 тыс. чел.</w:t>
            </w:r>
          </w:p>
        </w:tc>
        <w:tc>
          <w:tcPr>
            <w:tcW w:w="1559" w:type="dxa"/>
          </w:tcPr>
          <w:p w14:paraId="657E4BDC" w14:textId="7404A5A6"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280</w:t>
            </w:r>
          </w:p>
        </w:tc>
        <w:tc>
          <w:tcPr>
            <w:tcW w:w="1276" w:type="dxa"/>
          </w:tcPr>
          <w:p w14:paraId="39311D33"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300</w:t>
            </w:r>
          </w:p>
        </w:tc>
        <w:tc>
          <w:tcPr>
            <w:tcW w:w="5386" w:type="dxa"/>
            <w:vMerge w:val="restart"/>
          </w:tcPr>
          <w:p w14:paraId="2E24504C" w14:textId="77777777"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800 метров:</w:t>
            </w:r>
          </w:p>
          <w:p w14:paraId="30383713" w14:textId="42294641"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Транспортная доступность - 30 минут (для сельских населенных пунктов, в которых отсутствуют магазины).</w:t>
            </w:r>
          </w:p>
        </w:tc>
      </w:tr>
      <w:tr w:rsidR="00DB2A20" w:rsidRPr="003A001B" w14:paraId="332EE2E3" w14:textId="77A5AF89" w:rsidTr="007E5C24">
        <w:tc>
          <w:tcPr>
            <w:tcW w:w="704" w:type="dxa"/>
            <w:vMerge/>
          </w:tcPr>
          <w:p w14:paraId="1E36B0D0" w14:textId="77777777" w:rsidR="00DB2A20" w:rsidRPr="003A001B" w:rsidRDefault="00DB2A20" w:rsidP="00C25629">
            <w:pPr>
              <w:spacing w:before="0" w:line="240" w:lineRule="auto"/>
              <w:ind w:right="-1"/>
              <w:jc w:val="both"/>
              <w:rPr>
                <w:rFonts w:ascii="Liberation Serif" w:hAnsi="Liberation Serif"/>
                <w:bCs/>
                <w:sz w:val="24"/>
                <w:szCs w:val="24"/>
              </w:rPr>
            </w:pPr>
          </w:p>
        </w:tc>
        <w:tc>
          <w:tcPr>
            <w:tcW w:w="3119" w:type="dxa"/>
          </w:tcPr>
          <w:p w14:paraId="07FFB4EF" w14:textId="0217CC2A"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продовольственных товаров</w:t>
            </w:r>
          </w:p>
        </w:tc>
        <w:tc>
          <w:tcPr>
            <w:tcW w:w="2268" w:type="dxa"/>
            <w:vMerge/>
          </w:tcPr>
          <w:p w14:paraId="7B0208AE" w14:textId="77777777" w:rsidR="00DB2A20" w:rsidRPr="003A001B" w:rsidRDefault="00DB2A20" w:rsidP="00C25629">
            <w:pPr>
              <w:spacing w:before="0" w:line="240" w:lineRule="auto"/>
              <w:ind w:right="-1"/>
              <w:jc w:val="center"/>
              <w:rPr>
                <w:rFonts w:ascii="Liberation Serif" w:hAnsi="Liberation Serif"/>
                <w:bCs/>
                <w:sz w:val="24"/>
                <w:szCs w:val="24"/>
              </w:rPr>
            </w:pPr>
          </w:p>
        </w:tc>
        <w:tc>
          <w:tcPr>
            <w:tcW w:w="1559" w:type="dxa"/>
          </w:tcPr>
          <w:p w14:paraId="77CCDBA2" w14:textId="40D9B503"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100</w:t>
            </w:r>
          </w:p>
        </w:tc>
        <w:tc>
          <w:tcPr>
            <w:tcW w:w="1276" w:type="dxa"/>
          </w:tcPr>
          <w:p w14:paraId="0912D981"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100</w:t>
            </w:r>
          </w:p>
        </w:tc>
        <w:tc>
          <w:tcPr>
            <w:tcW w:w="5386" w:type="dxa"/>
            <w:vMerge/>
          </w:tcPr>
          <w:p w14:paraId="2A4C2098" w14:textId="77777777" w:rsidR="00DB2A20" w:rsidRPr="003A001B" w:rsidRDefault="00DB2A20" w:rsidP="00C25629">
            <w:pPr>
              <w:spacing w:before="0" w:line="240" w:lineRule="auto"/>
              <w:ind w:right="-1"/>
              <w:jc w:val="center"/>
              <w:rPr>
                <w:rFonts w:ascii="Liberation Serif" w:hAnsi="Liberation Serif"/>
                <w:bCs/>
                <w:sz w:val="24"/>
                <w:szCs w:val="24"/>
              </w:rPr>
            </w:pPr>
          </w:p>
        </w:tc>
      </w:tr>
      <w:tr w:rsidR="00DB2A20" w:rsidRPr="003A001B" w14:paraId="2D834508" w14:textId="458B2A94" w:rsidTr="007E5C24">
        <w:tc>
          <w:tcPr>
            <w:tcW w:w="704" w:type="dxa"/>
            <w:vMerge/>
          </w:tcPr>
          <w:p w14:paraId="657CE9DD" w14:textId="77777777" w:rsidR="00DB2A20" w:rsidRPr="003A001B" w:rsidRDefault="00DB2A20" w:rsidP="00C25629">
            <w:pPr>
              <w:spacing w:before="0" w:line="240" w:lineRule="auto"/>
              <w:ind w:right="-1"/>
              <w:jc w:val="both"/>
              <w:rPr>
                <w:rFonts w:ascii="Liberation Serif" w:hAnsi="Liberation Serif"/>
                <w:bCs/>
                <w:sz w:val="24"/>
                <w:szCs w:val="24"/>
              </w:rPr>
            </w:pPr>
          </w:p>
        </w:tc>
        <w:tc>
          <w:tcPr>
            <w:tcW w:w="3119" w:type="dxa"/>
          </w:tcPr>
          <w:p w14:paraId="28C2DAB5" w14:textId="42A01B69"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непродовольственных товаров</w:t>
            </w:r>
          </w:p>
        </w:tc>
        <w:tc>
          <w:tcPr>
            <w:tcW w:w="2268" w:type="dxa"/>
            <w:vMerge/>
          </w:tcPr>
          <w:p w14:paraId="520B3E65" w14:textId="77777777" w:rsidR="00DB2A20" w:rsidRPr="003A001B" w:rsidRDefault="00DB2A20" w:rsidP="00C25629">
            <w:pPr>
              <w:spacing w:before="0" w:line="240" w:lineRule="auto"/>
              <w:ind w:right="-1"/>
              <w:jc w:val="center"/>
              <w:rPr>
                <w:rFonts w:ascii="Liberation Serif" w:hAnsi="Liberation Serif"/>
                <w:bCs/>
                <w:sz w:val="24"/>
                <w:szCs w:val="24"/>
              </w:rPr>
            </w:pPr>
          </w:p>
        </w:tc>
        <w:tc>
          <w:tcPr>
            <w:tcW w:w="1559" w:type="dxa"/>
          </w:tcPr>
          <w:p w14:paraId="564D2D17" w14:textId="1813FE30"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180</w:t>
            </w:r>
          </w:p>
        </w:tc>
        <w:tc>
          <w:tcPr>
            <w:tcW w:w="1276" w:type="dxa"/>
          </w:tcPr>
          <w:p w14:paraId="69C7B54D"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200</w:t>
            </w:r>
          </w:p>
        </w:tc>
        <w:tc>
          <w:tcPr>
            <w:tcW w:w="5386" w:type="dxa"/>
            <w:vMerge/>
          </w:tcPr>
          <w:p w14:paraId="06ED54EC" w14:textId="77777777" w:rsidR="00DB2A20" w:rsidRPr="003A001B" w:rsidRDefault="00DB2A20" w:rsidP="00C25629">
            <w:pPr>
              <w:spacing w:before="0" w:line="240" w:lineRule="auto"/>
              <w:ind w:right="-1"/>
              <w:jc w:val="center"/>
              <w:rPr>
                <w:rFonts w:ascii="Liberation Serif" w:hAnsi="Liberation Serif"/>
                <w:bCs/>
                <w:sz w:val="24"/>
                <w:szCs w:val="24"/>
              </w:rPr>
            </w:pPr>
          </w:p>
        </w:tc>
      </w:tr>
      <w:tr w:rsidR="00DB2A20" w:rsidRPr="003A001B" w14:paraId="305ECD2E" w14:textId="59DF9D73" w:rsidTr="007E5C24">
        <w:tc>
          <w:tcPr>
            <w:tcW w:w="704" w:type="dxa"/>
          </w:tcPr>
          <w:p w14:paraId="0F2A9E14" w14:textId="0F96ED23"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1</w:t>
            </w:r>
          </w:p>
        </w:tc>
        <w:tc>
          <w:tcPr>
            <w:tcW w:w="3119" w:type="dxa"/>
          </w:tcPr>
          <w:p w14:paraId="1FFC19A0" w14:textId="47B213B9"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Рыночные комплексы</w:t>
            </w:r>
          </w:p>
        </w:tc>
        <w:tc>
          <w:tcPr>
            <w:tcW w:w="2268" w:type="dxa"/>
            <w:vMerge/>
          </w:tcPr>
          <w:p w14:paraId="15618C2D" w14:textId="77777777" w:rsidR="00DB2A20" w:rsidRPr="003A001B" w:rsidRDefault="00DB2A20" w:rsidP="00867D28">
            <w:pPr>
              <w:spacing w:line="240" w:lineRule="auto"/>
              <w:ind w:right="-1"/>
              <w:jc w:val="center"/>
              <w:rPr>
                <w:rFonts w:ascii="Liberation Serif" w:hAnsi="Liberation Serif"/>
                <w:bCs/>
                <w:sz w:val="24"/>
                <w:szCs w:val="24"/>
              </w:rPr>
            </w:pPr>
          </w:p>
        </w:tc>
        <w:tc>
          <w:tcPr>
            <w:tcW w:w="1559" w:type="dxa"/>
          </w:tcPr>
          <w:p w14:paraId="256FE12C" w14:textId="1465830F"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24</w:t>
            </w:r>
          </w:p>
        </w:tc>
        <w:tc>
          <w:tcPr>
            <w:tcW w:w="1276" w:type="dxa"/>
          </w:tcPr>
          <w:p w14:paraId="501E2ADA" w14:textId="77777777"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noBreakHyphen/>
            </w:r>
          </w:p>
        </w:tc>
        <w:tc>
          <w:tcPr>
            <w:tcW w:w="5386" w:type="dxa"/>
          </w:tcPr>
          <w:p w14:paraId="72A83C0F" w14:textId="384634CC"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DB2A20" w:rsidRPr="003A001B" w14:paraId="1CEE684E" w14:textId="3B15123F" w:rsidTr="007E5C24">
        <w:tc>
          <w:tcPr>
            <w:tcW w:w="704" w:type="dxa"/>
          </w:tcPr>
          <w:p w14:paraId="08BABC4A" w14:textId="182386CB"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2</w:t>
            </w:r>
          </w:p>
        </w:tc>
        <w:tc>
          <w:tcPr>
            <w:tcW w:w="3119" w:type="dxa"/>
          </w:tcPr>
          <w:p w14:paraId="3FF22B56" w14:textId="704FA621"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Магазины кулинарии</w:t>
            </w:r>
          </w:p>
        </w:tc>
        <w:tc>
          <w:tcPr>
            <w:tcW w:w="2268" w:type="dxa"/>
            <w:vMerge/>
          </w:tcPr>
          <w:p w14:paraId="175139AE" w14:textId="77777777" w:rsidR="00DB2A20" w:rsidRPr="003A001B" w:rsidRDefault="00DB2A20" w:rsidP="00867D28">
            <w:pPr>
              <w:spacing w:line="240" w:lineRule="auto"/>
              <w:ind w:right="-1"/>
              <w:jc w:val="center"/>
              <w:rPr>
                <w:rFonts w:ascii="Liberation Serif" w:hAnsi="Liberation Serif"/>
                <w:bCs/>
                <w:sz w:val="24"/>
                <w:szCs w:val="24"/>
              </w:rPr>
            </w:pPr>
          </w:p>
        </w:tc>
        <w:tc>
          <w:tcPr>
            <w:tcW w:w="1559" w:type="dxa"/>
          </w:tcPr>
          <w:p w14:paraId="487562F9" w14:textId="5A4B56E3"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6</w:t>
            </w:r>
          </w:p>
        </w:tc>
        <w:tc>
          <w:tcPr>
            <w:tcW w:w="1276" w:type="dxa"/>
          </w:tcPr>
          <w:p w14:paraId="5A62D767" w14:textId="77777777"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noBreakHyphen/>
            </w:r>
          </w:p>
        </w:tc>
        <w:tc>
          <w:tcPr>
            <w:tcW w:w="5386" w:type="dxa"/>
          </w:tcPr>
          <w:p w14:paraId="3269CC09" w14:textId="505353D9"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C25629" w:rsidRPr="003A001B" w14:paraId="7467F335" w14:textId="77777777" w:rsidTr="007E5C24">
        <w:tc>
          <w:tcPr>
            <w:tcW w:w="704" w:type="dxa"/>
          </w:tcPr>
          <w:p w14:paraId="0FB0A460" w14:textId="0B92CE32" w:rsidR="00C25629" w:rsidRPr="003A001B" w:rsidRDefault="00C25629"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3</w:t>
            </w:r>
          </w:p>
        </w:tc>
        <w:tc>
          <w:tcPr>
            <w:tcW w:w="3119" w:type="dxa"/>
          </w:tcPr>
          <w:p w14:paraId="069EBA77" w14:textId="2E698AB3" w:rsidR="00C25629" w:rsidRPr="003A001B" w:rsidRDefault="00C25629"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Предприятия бытового обслуживания </w:t>
            </w:r>
          </w:p>
        </w:tc>
        <w:tc>
          <w:tcPr>
            <w:tcW w:w="2268" w:type="dxa"/>
          </w:tcPr>
          <w:p w14:paraId="12641491" w14:textId="38362CB4" w:rsidR="00C25629" w:rsidRPr="003A001B" w:rsidRDefault="00C25629"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рабочее место на 1 тыс. чел.</w:t>
            </w:r>
          </w:p>
        </w:tc>
        <w:tc>
          <w:tcPr>
            <w:tcW w:w="1559" w:type="dxa"/>
          </w:tcPr>
          <w:p w14:paraId="2475AE08" w14:textId="21FAB7DE" w:rsidR="00C25629"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9</w:t>
            </w:r>
          </w:p>
        </w:tc>
        <w:tc>
          <w:tcPr>
            <w:tcW w:w="1276" w:type="dxa"/>
          </w:tcPr>
          <w:p w14:paraId="51A23AF4" w14:textId="2A6C7406" w:rsidR="00C25629"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7</w:t>
            </w:r>
          </w:p>
        </w:tc>
        <w:tc>
          <w:tcPr>
            <w:tcW w:w="5386" w:type="dxa"/>
          </w:tcPr>
          <w:p w14:paraId="57BC7882" w14:textId="3AEA82B6" w:rsidR="00C25629"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DB2A20" w:rsidRPr="003A001B" w14:paraId="248E7A1D" w14:textId="77777777" w:rsidTr="007E5C24">
        <w:tc>
          <w:tcPr>
            <w:tcW w:w="704" w:type="dxa"/>
          </w:tcPr>
          <w:p w14:paraId="692FC305" w14:textId="1DA1B327"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4</w:t>
            </w:r>
          </w:p>
        </w:tc>
        <w:tc>
          <w:tcPr>
            <w:tcW w:w="3119" w:type="dxa"/>
          </w:tcPr>
          <w:p w14:paraId="685981D0" w14:textId="18B7CFE0"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Предприятия общественного питания</w:t>
            </w:r>
          </w:p>
        </w:tc>
        <w:tc>
          <w:tcPr>
            <w:tcW w:w="2268" w:type="dxa"/>
          </w:tcPr>
          <w:p w14:paraId="4CD5F116" w14:textId="3370987C"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Обеспеченность мест</w:t>
            </w:r>
          </w:p>
        </w:tc>
        <w:tc>
          <w:tcPr>
            <w:tcW w:w="2835" w:type="dxa"/>
            <w:gridSpan w:val="2"/>
          </w:tcPr>
          <w:p w14:paraId="6DAB6D50" w14:textId="311F4C1D"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40 мест на 1 тыс. человек</w:t>
            </w:r>
          </w:p>
        </w:tc>
        <w:tc>
          <w:tcPr>
            <w:tcW w:w="5386" w:type="dxa"/>
          </w:tcPr>
          <w:p w14:paraId="648D875A" w14:textId="30798916"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Пешеходная доступность для города Красноуфимск – 1500 метров, для сельских населенных пунктов </w:t>
            </w:r>
            <w:r w:rsidR="007C422A" w:rsidRPr="003A001B">
              <w:rPr>
                <w:rFonts w:ascii="Liberation Serif" w:hAnsi="Liberation Serif"/>
                <w:bCs/>
                <w:sz w:val="24"/>
                <w:szCs w:val="24"/>
              </w:rPr>
              <w:t xml:space="preserve">- </w:t>
            </w:r>
            <w:r w:rsidRPr="003A001B">
              <w:rPr>
                <w:rFonts w:ascii="Liberation Serif" w:hAnsi="Liberation Serif"/>
                <w:bCs/>
                <w:sz w:val="24"/>
                <w:szCs w:val="24"/>
              </w:rPr>
              <w:t>не устанавливается.</w:t>
            </w:r>
          </w:p>
        </w:tc>
      </w:tr>
      <w:tr w:rsidR="000B70FF" w:rsidRPr="003A001B" w14:paraId="73DAE280" w14:textId="77777777" w:rsidTr="007E5C24">
        <w:tc>
          <w:tcPr>
            <w:tcW w:w="704" w:type="dxa"/>
          </w:tcPr>
          <w:p w14:paraId="5791DC57" w14:textId="6854FF6C" w:rsidR="000B70FF" w:rsidRPr="003A001B" w:rsidRDefault="000B70FF"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lastRenderedPageBreak/>
              <w:t>2</w:t>
            </w:r>
            <w:r w:rsidR="007C422A" w:rsidRPr="003A001B">
              <w:rPr>
                <w:rFonts w:ascii="Liberation Serif" w:hAnsi="Liberation Serif"/>
                <w:bCs/>
                <w:sz w:val="24"/>
                <w:szCs w:val="24"/>
              </w:rPr>
              <w:t>5</w:t>
            </w:r>
          </w:p>
        </w:tc>
        <w:tc>
          <w:tcPr>
            <w:tcW w:w="3119" w:type="dxa"/>
          </w:tcPr>
          <w:p w14:paraId="11BED5E4" w14:textId="0D909401" w:rsidR="000B70FF" w:rsidRPr="003A001B" w:rsidRDefault="000B70FF"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Отделения почтовой связи</w:t>
            </w:r>
          </w:p>
        </w:tc>
        <w:tc>
          <w:tcPr>
            <w:tcW w:w="5103" w:type="dxa"/>
            <w:gridSpan w:val="3"/>
          </w:tcPr>
          <w:p w14:paraId="2F8229FB" w14:textId="5441AE69"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Операционная касса на 10 – 30 тысяч человек</w:t>
            </w:r>
          </w:p>
        </w:tc>
        <w:tc>
          <w:tcPr>
            <w:tcW w:w="5386" w:type="dxa"/>
          </w:tcPr>
          <w:p w14:paraId="19677227" w14:textId="4FC37116"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w:t>
            </w:r>
          </w:p>
          <w:p w14:paraId="2F914A44" w14:textId="2515F216"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не </w:t>
            </w:r>
            <w:r w:rsidR="007C422A" w:rsidRPr="003A001B">
              <w:rPr>
                <w:rFonts w:ascii="Liberation Serif" w:hAnsi="Liberation Serif"/>
                <w:bCs/>
                <w:sz w:val="24"/>
                <w:szCs w:val="24"/>
              </w:rPr>
              <w:t>устанавливается</w:t>
            </w:r>
            <w:r w:rsidRPr="003A001B">
              <w:rPr>
                <w:rFonts w:ascii="Liberation Serif" w:hAnsi="Liberation Serif"/>
                <w:bCs/>
                <w:sz w:val="24"/>
                <w:szCs w:val="24"/>
              </w:rPr>
              <w:t>.</w:t>
            </w:r>
          </w:p>
        </w:tc>
      </w:tr>
      <w:tr w:rsidR="000B70FF" w:rsidRPr="003A001B" w14:paraId="29F75642" w14:textId="77777777" w:rsidTr="007E5C24">
        <w:tc>
          <w:tcPr>
            <w:tcW w:w="704" w:type="dxa"/>
          </w:tcPr>
          <w:p w14:paraId="41228767" w14:textId="359145C8" w:rsidR="000B70FF" w:rsidRPr="003A001B" w:rsidRDefault="000B70FF"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6</w:t>
            </w:r>
          </w:p>
        </w:tc>
        <w:tc>
          <w:tcPr>
            <w:tcW w:w="3119" w:type="dxa"/>
          </w:tcPr>
          <w:p w14:paraId="64B14472" w14:textId="17146175" w:rsidR="000B70FF" w:rsidRPr="003A001B" w:rsidRDefault="000B70FF"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Приют для животных</w:t>
            </w:r>
          </w:p>
        </w:tc>
        <w:tc>
          <w:tcPr>
            <w:tcW w:w="5103" w:type="dxa"/>
            <w:gridSpan w:val="3"/>
          </w:tcPr>
          <w:p w14:paraId="7F9BB4EF" w14:textId="5138E201"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Количество объектов на муниципальное образование – 1 единица.</w:t>
            </w:r>
          </w:p>
        </w:tc>
        <w:tc>
          <w:tcPr>
            <w:tcW w:w="5386" w:type="dxa"/>
          </w:tcPr>
          <w:p w14:paraId="3636E5E8" w14:textId="77777777"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Транспортная доступность:</w:t>
            </w:r>
          </w:p>
          <w:p w14:paraId="731ED736" w14:textId="417057F3"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для города Красноуфимск – 30 минут;</w:t>
            </w:r>
          </w:p>
          <w:p w14:paraId="137927C4" w14:textId="01331BF8"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для сельских населенных пунктов – 90 минут.</w:t>
            </w:r>
          </w:p>
        </w:tc>
      </w:tr>
    </w:tbl>
    <w:p w14:paraId="62C3B3CF" w14:textId="77777777" w:rsidR="00DB2A20" w:rsidRPr="003A001B" w:rsidRDefault="00DB2A20" w:rsidP="00DB2A20">
      <w:pPr>
        <w:spacing w:line="240" w:lineRule="auto"/>
        <w:ind w:right="-1"/>
        <w:jc w:val="both"/>
        <w:rPr>
          <w:rFonts w:ascii="Liberation Serif" w:hAnsi="Liberation Serif"/>
          <w:b/>
          <w:sz w:val="24"/>
          <w:szCs w:val="24"/>
        </w:rPr>
      </w:pPr>
      <w:r w:rsidRPr="003A001B">
        <w:rPr>
          <w:rFonts w:ascii="Liberation Serif" w:hAnsi="Liberation Serif"/>
          <w:b/>
          <w:sz w:val="24"/>
          <w:szCs w:val="24"/>
        </w:rPr>
        <w:t>Правила и область применения:</w:t>
      </w:r>
    </w:p>
    <w:p w14:paraId="39EB4487" w14:textId="786442C2" w:rsidR="008E0CBC" w:rsidRPr="003A001B" w:rsidRDefault="008E0CBC" w:rsidP="00DB2A2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Показатель округляется до целого в меньшую сторону,</w:t>
      </w:r>
      <w:r w:rsidR="00DB2A20" w:rsidRPr="003A001B">
        <w:rPr>
          <w:rFonts w:ascii="Liberation Serif" w:hAnsi="Liberation Serif"/>
          <w:bCs/>
          <w:sz w:val="24"/>
          <w:szCs w:val="24"/>
        </w:rPr>
        <w:t xml:space="preserve"> </w:t>
      </w:r>
      <w:r w:rsidRPr="003A001B">
        <w:rPr>
          <w:rFonts w:ascii="Liberation Serif" w:hAnsi="Liberation Serif"/>
          <w:bCs/>
          <w:sz w:val="24"/>
          <w:szCs w:val="24"/>
        </w:rPr>
        <w:t>при численности населения до 50 тыс. человек принимается равным 1.</w:t>
      </w:r>
    </w:p>
    <w:p w14:paraId="28AB60FC" w14:textId="51B4796A" w:rsidR="00B0622A" w:rsidRPr="003A001B" w:rsidRDefault="00B0622A" w:rsidP="00DB2A20">
      <w:pPr>
        <w:spacing w:before="0" w:line="240" w:lineRule="auto"/>
        <w:ind w:right="-1"/>
        <w:jc w:val="both"/>
        <w:rPr>
          <w:rFonts w:ascii="Liberation Serif" w:hAnsi="Liberation Serif"/>
          <w:bCs/>
          <w:sz w:val="24"/>
          <w:szCs w:val="24"/>
        </w:rPr>
        <w:sectPr w:rsidR="00B0622A" w:rsidRPr="003A001B" w:rsidSect="00A84B61">
          <w:pgSz w:w="16838" w:h="11906" w:orient="landscape"/>
          <w:pgMar w:top="1135" w:right="962" w:bottom="1134" w:left="1560" w:header="709" w:footer="709" w:gutter="0"/>
          <w:cols w:space="708"/>
          <w:titlePg/>
          <w:docGrid w:linePitch="360"/>
        </w:sectPr>
      </w:pPr>
    </w:p>
    <w:p w14:paraId="137047E2" w14:textId="0D939945" w:rsidR="007E5C24" w:rsidRPr="003A001B" w:rsidRDefault="007E5C24" w:rsidP="00852669">
      <w:pPr>
        <w:pStyle w:val="12"/>
        <w:numPr>
          <w:ilvl w:val="0"/>
          <w:numId w:val="0"/>
        </w:numPr>
        <w:spacing w:after="240" w:line="276" w:lineRule="auto"/>
        <w:ind w:left="720" w:hanging="360"/>
        <w:jc w:val="center"/>
        <w:rPr>
          <w:rFonts w:ascii="Liberation Serif" w:hAnsi="Liberation Serif"/>
        </w:rPr>
      </w:pPr>
      <w:bookmarkStart w:id="38" w:name="_Toc187422526"/>
      <w:r w:rsidRPr="003A001B">
        <w:rPr>
          <w:rFonts w:ascii="Liberation Serif" w:hAnsi="Liberation Serif"/>
        </w:rPr>
        <w:lastRenderedPageBreak/>
        <w:t xml:space="preserve">Раздел </w:t>
      </w:r>
      <w:r w:rsidR="00C147EA" w:rsidRPr="003A001B">
        <w:rPr>
          <w:rFonts w:ascii="Liberation Serif" w:hAnsi="Liberation Serif"/>
        </w:rPr>
        <w:t>2</w:t>
      </w:r>
      <w:r w:rsidRPr="003A001B">
        <w:rPr>
          <w:rFonts w:ascii="Liberation Serif" w:hAnsi="Liberation Serif"/>
        </w:rPr>
        <w:t>. Материалы по обоснованию расчетных показателей, содержащихся в основной части нормативов градостроительного проектирования</w:t>
      </w:r>
      <w:bookmarkEnd w:id="38"/>
    </w:p>
    <w:p w14:paraId="182ABE21" w14:textId="77777777" w:rsidR="006D0CA8" w:rsidRPr="003A001B" w:rsidRDefault="006D0CA8" w:rsidP="006D0CA8">
      <w:pPr>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p>
    <w:p w14:paraId="1BFAFCCD" w14:textId="5FABC93C" w:rsidR="006D0CA8" w:rsidRPr="003A001B" w:rsidRDefault="006D0CA8" w:rsidP="006D0CA8">
      <w:pPr>
        <w:pStyle w:val="a"/>
        <w:numPr>
          <w:ilvl w:val="0"/>
          <w:numId w:val="0"/>
        </w:numPr>
        <w:spacing w:line="276" w:lineRule="auto"/>
        <w:ind w:left="709"/>
        <w:jc w:val="center"/>
        <w:rPr>
          <w:rFonts w:ascii="Liberation Serif" w:hAnsi="Liberation Serif" w:cs="Liberation Serif"/>
          <w:sz w:val="24"/>
          <w:szCs w:val="24"/>
        </w:rPr>
      </w:pPr>
      <w:bookmarkStart w:id="39" w:name="_Toc187422527"/>
      <w:r w:rsidRPr="003A001B">
        <w:rPr>
          <w:rFonts w:ascii="Liberation Serif" w:hAnsi="Liberation Serif" w:cs="Liberation Serif"/>
          <w:sz w:val="24"/>
          <w:szCs w:val="24"/>
        </w:rPr>
        <w:t>Глава 1</w:t>
      </w:r>
      <w:r w:rsidR="007951C3" w:rsidRPr="003A001B">
        <w:rPr>
          <w:rFonts w:ascii="Liberation Serif" w:hAnsi="Liberation Serif" w:cs="Liberation Serif"/>
          <w:sz w:val="24"/>
          <w:szCs w:val="24"/>
        </w:rPr>
        <w:t>5</w:t>
      </w:r>
      <w:r w:rsidRPr="003A001B">
        <w:rPr>
          <w:rFonts w:ascii="Liberation Serif" w:hAnsi="Liberation Serif" w:cs="Liberation Serif"/>
          <w:sz w:val="24"/>
          <w:szCs w:val="24"/>
        </w:rPr>
        <w:t>. Информация о современном состоянии, прогнозе развития городского округа</w:t>
      </w:r>
      <w:bookmarkEnd w:id="39"/>
    </w:p>
    <w:p w14:paraId="0CDDCD94" w14:textId="0E36C808" w:rsidR="008D1F2D" w:rsidRPr="003A001B" w:rsidRDefault="008D1F2D" w:rsidP="003A001B">
      <w:pPr>
        <w:pStyle w:val="af1"/>
        <w:numPr>
          <w:ilvl w:val="0"/>
          <w:numId w:val="62"/>
        </w:numPr>
        <w:tabs>
          <w:tab w:val="left" w:pos="993"/>
        </w:tabs>
        <w:spacing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Муниципальное образование городской округ Красноуфимск расположен на юго-западе Свердловской области, в 206 км от г. Екатеринбурга, и входит в состав Западного управленческого округа Свердловской области. Общая площадь городского округа Красноуфимск составляет 12 778 га.</w:t>
      </w:r>
    </w:p>
    <w:p w14:paraId="34246E66" w14:textId="77777777" w:rsidR="008D1F2D" w:rsidRPr="003A001B" w:rsidRDefault="008D1F2D" w:rsidP="003A001B">
      <w:pPr>
        <w:pStyle w:val="af1"/>
        <w:numPr>
          <w:ilvl w:val="0"/>
          <w:numId w:val="62"/>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Городской округ имеет выгодное градостроительное и стратегическое положение: в радиусе 3 - 5-часовой доступности от г. Красноуфимска располагается 5 крупных и крупнейших городских агломераций, являющихся соответствующими региональными центрами – г. Екатеринбург (195 км), г. Пермь (200 км), г. Уфа (300 км), г. Челябинск (240 км), г. Ижевск (300 км).</w:t>
      </w:r>
    </w:p>
    <w:p w14:paraId="14C893DC" w14:textId="443BF38C" w:rsidR="008D1F2D" w:rsidRPr="003A001B" w:rsidRDefault="008D1F2D" w:rsidP="003A001B">
      <w:pPr>
        <w:pStyle w:val="af1"/>
        <w:numPr>
          <w:ilvl w:val="0"/>
          <w:numId w:val="62"/>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Через г. Красноуфимск проходит автомобильная дорога Р350 (Ачит-Месягутово) и железнодорожная магистраль Екатеринбург-Казань-Москва, разветвление которой в целом образует территорию городского округа, границы которого практически на всем протяжении совпадают с границами полос отвода железной дороги. Кроме того</w:t>
      </w:r>
      <w:r w:rsidR="00B605BD" w:rsidRPr="003A001B">
        <w:rPr>
          <w:rFonts w:ascii="Liberation Serif" w:hAnsi="Liberation Serif" w:cs="Liberation Serif"/>
          <w:bCs/>
          <w:sz w:val="24"/>
          <w:szCs w:val="24"/>
        </w:rPr>
        <w:t>,</w:t>
      </w:r>
      <w:r w:rsidRPr="003A001B">
        <w:rPr>
          <w:rFonts w:ascii="Liberation Serif" w:hAnsi="Liberation Serif" w:cs="Liberation Serif"/>
          <w:bCs/>
          <w:sz w:val="24"/>
          <w:szCs w:val="24"/>
        </w:rPr>
        <w:t xml:space="preserve"> по территории городского округа, и за его границами (по территории МО «Красноуфимский округ») проходят дороги общего пользования с твердым покрытием, соединяющие населенные пункты между собой.</w:t>
      </w:r>
    </w:p>
    <w:p w14:paraId="521CA50F" w14:textId="63AAD961" w:rsidR="00852669" w:rsidRPr="003A001B" w:rsidRDefault="001C6DDD" w:rsidP="003A001B">
      <w:pPr>
        <w:pStyle w:val="af1"/>
        <w:numPr>
          <w:ilvl w:val="0"/>
          <w:numId w:val="62"/>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По ранжированию муниципальных образований в РНГП СО </w:t>
      </w:r>
      <w:r w:rsidR="00852669" w:rsidRPr="003A001B">
        <w:rPr>
          <w:rFonts w:ascii="Liberation Serif" w:hAnsi="Liberation Serif" w:cs="Liberation Serif"/>
          <w:bCs/>
          <w:sz w:val="24"/>
          <w:szCs w:val="24"/>
        </w:rPr>
        <w:t xml:space="preserve">Городской округ Красноуфимск </w:t>
      </w:r>
      <w:r w:rsidR="0069204D" w:rsidRPr="003A001B">
        <w:rPr>
          <w:rFonts w:ascii="Liberation Serif" w:hAnsi="Liberation Serif" w:cs="Liberation Serif"/>
          <w:bCs/>
          <w:sz w:val="24"/>
          <w:szCs w:val="24"/>
        </w:rPr>
        <w:t>относится к группе средней плотности населения (от 101 до 500 чел/кв.км)</w:t>
      </w:r>
      <w:r w:rsidR="004D1EE4" w:rsidRPr="003A001B">
        <w:rPr>
          <w:rFonts w:ascii="Liberation Serif" w:hAnsi="Liberation Serif" w:cs="Liberation Serif"/>
          <w:bCs/>
          <w:sz w:val="24"/>
          <w:szCs w:val="24"/>
        </w:rPr>
        <w:t xml:space="preserve"> </w:t>
      </w:r>
      <w:r w:rsidR="00852669" w:rsidRPr="003A001B">
        <w:rPr>
          <w:rFonts w:ascii="Liberation Serif" w:hAnsi="Liberation Serif" w:cs="Liberation Serif"/>
          <w:bCs/>
          <w:sz w:val="24"/>
          <w:szCs w:val="24"/>
        </w:rPr>
        <w:t>со средним уровнем транспортной обеспеченности, с компактной территориально-пространственной организацией. Территория городского округа подвержена риску затопления, подтопления, подвержена риску возникновения ЧС техногенного характера.</w:t>
      </w:r>
    </w:p>
    <w:p w14:paraId="35348B59" w14:textId="2C993BFF" w:rsidR="0069204D" w:rsidRPr="003A001B" w:rsidRDefault="007A0594" w:rsidP="003A001B">
      <w:pPr>
        <w:pStyle w:val="af1"/>
        <w:numPr>
          <w:ilvl w:val="0"/>
          <w:numId w:val="62"/>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Плотность сети автомобильных дорог общего пользования (с твердым покрытием) составляет 1,484 км/кв. км.</w:t>
      </w:r>
    </w:p>
    <w:p w14:paraId="737371CF" w14:textId="194C8B29" w:rsidR="00527057" w:rsidRPr="003A001B" w:rsidRDefault="00527057" w:rsidP="003A001B">
      <w:pPr>
        <w:pStyle w:val="af1"/>
        <w:numPr>
          <w:ilvl w:val="0"/>
          <w:numId w:val="62"/>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Анализ возрастного состава населения муниципальных образований Свердловской области, приведенный в</w:t>
      </w:r>
      <w:r w:rsidRPr="003A001B">
        <w:rPr>
          <w:rFonts w:ascii="Liberation Serif" w:hAnsi="Liberation Serif"/>
        </w:rPr>
        <w:t xml:space="preserve"> </w:t>
      </w:r>
      <w:r w:rsidRPr="003A001B">
        <w:rPr>
          <w:rFonts w:ascii="Liberation Serif" w:hAnsi="Liberation Serif" w:cs="Liberation Serif"/>
          <w:bCs/>
          <w:sz w:val="24"/>
          <w:szCs w:val="24"/>
        </w:rPr>
        <w:t xml:space="preserve">РНГП СО </w:t>
      </w:r>
      <w:r w:rsidR="003D5DA5" w:rsidRPr="003A001B">
        <w:rPr>
          <w:rFonts w:ascii="Liberation Serif" w:hAnsi="Liberation Serif" w:cs="Liberation Serif"/>
          <w:bCs/>
          <w:sz w:val="24"/>
          <w:szCs w:val="24"/>
        </w:rPr>
        <w:t>показал</w:t>
      </w:r>
      <w:r w:rsidR="003D3C12" w:rsidRPr="003A001B">
        <w:rPr>
          <w:rFonts w:ascii="Liberation Serif" w:hAnsi="Liberation Serif" w:cs="Liberation Serif"/>
          <w:bCs/>
          <w:sz w:val="24"/>
          <w:szCs w:val="24"/>
        </w:rPr>
        <w:t>,</w:t>
      </w:r>
      <w:r w:rsidR="003D5DA5" w:rsidRPr="003A001B">
        <w:rPr>
          <w:rFonts w:ascii="Liberation Serif" w:hAnsi="Liberation Serif" w:cs="Liberation Serif"/>
          <w:bCs/>
          <w:sz w:val="24"/>
          <w:szCs w:val="24"/>
        </w:rPr>
        <w:t xml:space="preserve"> что показатели возрастного состава населения городского округа Красноуфимск приближены к средним по региону, доля трудоспособного населения составляет 53,06%, доля населения старше трудоспособного возраста составляет 25,01%.</w:t>
      </w:r>
    </w:p>
    <w:p w14:paraId="170212EE" w14:textId="1722D5B1" w:rsidR="003D3C12" w:rsidRPr="003A001B" w:rsidRDefault="003D3C12" w:rsidP="003A001B">
      <w:pPr>
        <w:pStyle w:val="af1"/>
        <w:numPr>
          <w:ilvl w:val="0"/>
          <w:numId w:val="62"/>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В соответствии с ранжированием муниципальных образований Свердловской области, Городской округ Красноуфимск имеет внутреннюю компактную территориально-пространственную организацию (ТПО) – до 40 мин.</w:t>
      </w:r>
    </w:p>
    <w:p w14:paraId="6A688F9F" w14:textId="428F4B4B" w:rsidR="00852669" w:rsidRPr="003A001B" w:rsidRDefault="00852669" w:rsidP="006D0CA8">
      <w:pPr>
        <w:pStyle w:val="af1"/>
        <w:tabs>
          <w:tab w:val="left" w:pos="993"/>
        </w:tabs>
        <w:spacing w:line="240" w:lineRule="auto"/>
        <w:ind w:left="0" w:right="-1" w:firstLine="567"/>
        <w:jc w:val="both"/>
        <w:rPr>
          <w:rFonts w:ascii="Liberation Serif" w:hAnsi="Liberation Serif"/>
          <w:bCs/>
          <w:sz w:val="24"/>
          <w:szCs w:val="24"/>
        </w:rPr>
      </w:pPr>
    </w:p>
    <w:p w14:paraId="714BBDB9" w14:textId="77777777" w:rsidR="000D4E1F" w:rsidRPr="003A001B" w:rsidRDefault="000D4E1F" w:rsidP="006D0CA8">
      <w:pPr>
        <w:pStyle w:val="af1"/>
        <w:tabs>
          <w:tab w:val="left" w:pos="993"/>
        </w:tabs>
        <w:spacing w:line="240" w:lineRule="auto"/>
        <w:ind w:left="0" w:right="-1" w:firstLine="567"/>
        <w:jc w:val="both"/>
        <w:rPr>
          <w:rFonts w:ascii="Liberation Serif" w:hAnsi="Liberation Serif" w:cs="Liberation Serif"/>
          <w:bCs/>
          <w:sz w:val="24"/>
          <w:szCs w:val="24"/>
        </w:rPr>
      </w:pPr>
    </w:p>
    <w:p w14:paraId="71B1344C" w14:textId="1C65FB4C" w:rsidR="008D65A9" w:rsidRPr="003A001B" w:rsidRDefault="006D0CA8" w:rsidP="001C6DDD">
      <w:pPr>
        <w:pStyle w:val="a"/>
        <w:numPr>
          <w:ilvl w:val="0"/>
          <w:numId w:val="0"/>
        </w:numPr>
        <w:spacing w:after="240" w:line="240" w:lineRule="auto"/>
        <w:jc w:val="center"/>
        <w:rPr>
          <w:rFonts w:ascii="Liberation Serif" w:hAnsi="Liberation Serif" w:cs="Liberation Serif"/>
          <w:sz w:val="24"/>
          <w:szCs w:val="24"/>
        </w:rPr>
      </w:pPr>
      <w:bookmarkStart w:id="40" w:name="_Toc406932950"/>
      <w:bookmarkStart w:id="41" w:name="_Toc187422528"/>
      <w:r w:rsidRPr="003A001B">
        <w:rPr>
          <w:rFonts w:ascii="Liberation Serif" w:hAnsi="Liberation Serif" w:cs="Liberation Serif"/>
          <w:sz w:val="24"/>
          <w:szCs w:val="24"/>
        </w:rPr>
        <w:t>Глава 1</w:t>
      </w:r>
      <w:r w:rsidR="007951C3" w:rsidRPr="003A001B">
        <w:rPr>
          <w:rFonts w:ascii="Liberation Serif" w:hAnsi="Liberation Serif" w:cs="Liberation Serif"/>
          <w:sz w:val="24"/>
          <w:szCs w:val="24"/>
        </w:rPr>
        <w:t>6</w:t>
      </w:r>
      <w:r w:rsidRPr="003A001B">
        <w:rPr>
          <w:rFonts w:ascii="Liberation Serif" w:hAnsi="Liberation Serif" w:cs="Liberation Serif"/>
          <w:sz w:val="24"/>
          <w:szCs w:val="24"/>
        </w:rPr>
        <w:t xml:space="preserve">. </w:t>
      </w:r>
      <w:r w:rsidR="008D65A9" w:rsidRPr="003A001B">
        <w:rPr>
          <w:rFonts w:ascii="Liberation Serif" w:hAnsi="Liberation Serif" w:cs="Liberation Serif"/>
          <w:sz w:val="24"/>
          <w:szCs w:val="24"/>
        </w:rPr>
        <w:t>Обоснов</w:t>
      </w:r>
      <w:r w:rsidR="00F170A9" w:rsidRPr="003A001B">
        <w:rPr>
          <w:rFonts w:ascii="Liberation Serif" w:hAnsi="Liberation Serif" w:cs="Liberation Serif"/>
          <w:sz w:val="24"/>
          <w:szCs w:val="24"/>
        </w:rPr>
        <w:t xml:space="preserve">ание расчетных показателей минимально допустимого уровня обеспеченности объектами местного значения населения </w:t>
      </w:r>
      <w:r w:rsidR="00F10DCA" w:rsidRPr="003A001B">
        <w:rPr>
          <w:rFonts w:ascii="Liberation Serif" w:hAnsi="Liberation Serif" w:cs="Liberation Serif"/>
          <w:sz w:val="24"/>
          <w:szCs w:val="24"/>
        </w:rPr>
        <w:t>городского округа</w:t>
      </w:r>
      <w:bookmarkEnd w:id="40"/>
      <w:bookmarkEnd w:id="41"/>
    </w:p>
    <w:p w14:paraId="35F77EB4" w14:textId="3333F136"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2" w:name="_Ref405730850"/>
      <w:bookmarkStart w:id="43" w:name="_Ref405575376"/>
      <w:r w:rsidRPr="003A001B">
        <w:rPr>
          <w:rFonts w:ascii="Liberation Serif" w:eastAsia="Times New Roman" w:hAnsi="Liberation Serif"/>
          <w:sz w:val="24"/>
          <w:szCs w:val="24"/>
          <w:lang w:eastAsia="ru-RU"/>
        </w:rPr>
        <w:t xml:space="preserve">1. Обоснованная подготовка расчетных показателей базируется на: </w:t>
      </w:r>
    </w:p>
    <w:p w14:paraId="72C498B4"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lastRenderedPageBreak/>
        <w:t>1) применении и соблюдении требований и норм, связанных</w:t>
      </w:r>
      <w:r w:rsidRPr="003A001B">
        <w:rPr>
          <w:rFonts w:ascii="Liberation Serif" w:eastAsia="Times New Roman" w:hAnsi="Liberation Serif"/>
          <w:sz w:val="24"/>
          <w:szCs w:val="24"/>
          <w:lang w:eastAsia="ru-RU"/>
        </w:rPr>
        <w:br/>
        <w:t xml:space="preserve">с градостроительной деятельностью, содержащихся: </w:t>
      </w:r>
    </w:p>
    <w:p w14:paraId="7B231F02"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нормативных правовых актах Российской Федерации;</w:t>
      </w:r>
    </w:p>
    <w:p w14:paraId="0D69860B"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нормативных правовых актах </w:t>
      </w:r>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 xml:space="preserve">; </w:t>
      </w:r>
    </w:p>
    <w:p w14:paraId="24480048" w14:textId="371EF44E"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муниципальных правовых актах город</w:t>
      </w:r>
      <w:r w:rsidR="00991E76">
        <w:rPr>
          <w:rFonts w:ascii="Liberation Serif" w:eastAsia="Times New Roman" w:hAnsi="Liberation Serif"/>
          <w:sz w:val="24"/>
          <w:szCs w:val="24"/>
          <w:lang w:eastAsia="ru-RU"/>
        </w:rPr>
        <w:t>ского округа Красноуфимск</w:t>
      </w:r>
      <w:r w:rsidRPr="003A001B">
        <w:rPr>
          <w:rFonts w:ascii="Liberation Serif" w:eastAsia="Times New Roman" w:hAnsi="Liberation Serif"/>
          <w:sz w:val="24"/>
          <w:szCs w:val="24"/>
          <w:lang w:eastAsia="ru-RU"/>
        </w:rPr>
        <w:t>;</w:t>
      </w:r>
    </w:p>
    <w:p w14:paraId="793F8B0A"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национальных стандартах и сводах правил; </w:t>
      </w:r>
    </w:p>
    <w:p w14:paraId="15C60A61"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4" w:name="sub_19051"/>
      <w:r w:rsidRPr="003A001B">
        <w:rPr>
          <w:rFonts w:ascii="Liberation Serif" w:eastAsia="Times New Roman" w:hAnsi="Liberation Serif"/>
          <w:sz w:val="24"/>
          <w:szCs w:val="24"/>
          <w:lang w:eastAsia="ru-RU"/>
        </w:rPr>
        <w:t xml:space="preserve">2) соблюдении: </w:t>
      </w:r>
    </w:p>
    <w:p w14:paraId="6988D592"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технических регламентов; </w:t>
      </w:r>
    </w:p>
    <w:p w14:paraId="417633EE"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нормативов градостроительного проектирования </w:t>
      </w:r>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w:t>
      </w:r>
    </w:p>
    <w:p w14:paraId="6EB30EE5"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3) учете показателей и данных, содержащихся: </w:t>
      </w:r>
    </w:p>
    <w:p w14:paraId="664F546F" w14:textId="014C02EE"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стратегии и программах социально-экономического развития городского округа Красноуфимск, при реализации которых осуществляется создание объектов местного значения–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городского округа Красноуфимск</w:t>
      </w:r>
      <w:r w:rsidRPr="003A001B">
        <w:rPr>
          <w:rFonts w:ascii="Liberation Serif" w:eastAsia="Times New Roman" w:hAnsi="Liberation Serif"/>
          <w:bCs/>
          <w:sz w:val="24"/>
          <w:szCs w:val="24"/>
          <w:lang w:eastAsia="ru-RU"/>
        </w:rPr>
        <w:t>;</w:t>
      </w:r>
    </w:p>
    <w:p w14:paraId="0C67203C"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5" w:name="sub_19054"/>
      <w:bookmarkEnd w:id="44"/>
      <w:r w:rsidRPr="003A001B">
        <w:rPr>
          <w:rFonts w:ascii="Liberation Serif" w:eastAsia="Times New Roman" w:hAnsi="Liberation Serif"/>
          <w:sz w:val="24"/>
          <w:szCs w:val="24"/>
          <w:lang w:eastAsia="ru-RU"/>
        </w:rPr>
        <w:t>- в документах территориального планирования Российской Федерации</w:t>
      </w:r>
      <w:r w:rsidRPr="003A001B">
        <w:rPr>
          <w:rFonts w:ascii="Liberation Serif" w:eastAsia="Times New Roman" w:hAnsi="Liberation Serif"/>
          <w:sz w:val="24"/>
          <w:szCs w:val="24"/>
          <w:lang w:eastAsia="ru-RU"/>
        </w:rPr>
        <w:br/>
        <w:t xml:space="preserve">и </w:t>
      </w:r>
      <w:bookmarkEnd w:id="45"/>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w:t>
      </w:r>
    </w:p>
    <w:p w14:paraId="6B4C6593" w14:textId="7DB3145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документах территориального планирования городского округа Красноуфимск и материалах по их обоснованию; </w:t>
      </w:r>
    </w:p>
    <w:p w14:paraId="6CE1B90D" w14:textId="33EB029A"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проектах планировки территории, предусматривающих размещение объектов местного значения городского округа Красноуфимск;</w:t>
      </w:r>
    </w:p>
    <w:p w14:paraId="2A852348"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методических материалах в области градостроительной деятельности;</w:t>
      </w:r>
    </w:p>
    <w:p w14:paraId="50A748DD"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4) корректном применении математических методов при расчете значений показателей нормативов. </w:t>
      </w:r>
    </w:p>
    <w:p w14:paraId="2C2852C8" w14:textId="09A63FBB" w:rsidR="001C6DDD" w:rsidRPr="003A001B" w:rsidRDefault="001C6DDD" w:rsidP="003A001B">
      <w:pPr>
        <w:widowControl w:val="0"/>
        <w:autoSpaceDE w:val="0"/>
        <w:autoSpaceDN w:val="0"/>
        <w:adjustRightInd w:val="0"/>
        <w:spacing w:after="120" w:line="240" w:lineRule="auto"/>
        <w:ind w:right="-1"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2. В соответствии с частью 2 статьи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городского </w:t>
      </w:r>
      <w:r w:rsidRPr="003A001B">
        <w:rPr>
          <w:rFonts w:ascii="Liberation Serif" w:eastAsia="Times New Roman" w:hAnsi="Liberation Serif"/>
          <w:bCs/>
          <w:sz w:val="24"/>
          <w:szCs w:val="24"/>
          <w:lang w:eastAsia="ru-RU"/>
        </w:rPr>
        <w:t>округа</w:t>
      </w:r>
      <w:r w:rsidRPr="003A001B">
        <w:rPr>
          <w:rFonts w:ascii="Liberation Serif" w:eastAsia="Times New Roman" w:hAnsi="Liberation Serif"/>
          <w:sz w:val="24"/>
          <w:szCs w:val="24"/>
          <w:lang w:eastAsia="ru-RU"/>
        </w:rPr>
        <w:t>. РНГП СО, в своем составе</w:t>
      </w:r>
      <w:r w:rsidR="00527057" w:rsidRPr="003A001B">
        <w:rPr>
          <w:rFonts w:ascii="Liberation Serif" w:eastAsia="Times New Roman" w:hAnsi="Liberation Serif"/>
          <w:sz w:val="24"/>
          <w:szCs w:val="24"/>
          <w:lang w:eastAsia="ru-RU"/>
        </w:rPr>
        <w:t>,</w:t>
      </w:r>
      <w:r w:rsidRPr="003A001B">
        <w:rPr>
          <w:rFonts w:ascii="Liberation Serif" w:eastAsia="Times New Roman" w:hAnsi="Liberation Serif"/>
          <w:sz w:val="24"/>
          <w:szCs w:val="24"/>
          <w:lang w:eastAsia="ru-RU"/>
        </w:rPr>
        <w:t xml:space="preserve"> содержат предельные значения расчетных показателей объектов местного значения городского округа. </w:t>
      </w:r>
    </w:p>
    <w:p w14:paraId="716E986E" w14:textId="396FBC90" w:rsidR="001C6DDD" w:rsidRPr="003A001B" w:rsidRDefault="001C6DDD"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3. Согласно статье 29.4 Градостроительного кодекса расчетные показатели минимально допустимого уровня обеспеченности населения объектами местного значения, установленные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не могут превышать этих предельных значений, устанавливаемых региональными нормативами градостроительного проектирования. Таким образом, предельные значения показателей РНГП СО задают рамочные ограничения для значений показателей нормативов по отношению к объектам местного значения городского округа Красноуфимск. Поэтому предельные значения показателей РНГП СО могут быть приняты за основу при подготовке аналогичных показателей МНГП.</w:t>
      </w:r>
    </w:p>
    <w:p w14:paraId="0FC393E9" w14:textId="6E77AFF0" w:rsidR="00743AF5" w:rsidRPr="003A001B" w:rsidRDefault="00527057" w:rsidP="003A001B">
      <w:pPr>
        <w:widowControl w:val="0"/>
        <w:autoSpaceDE w:val="0"/>
        <w:autoSpaceDN w:val="0"/>
        <w:adjustRightInd w:val="0"/>
        <w:spacing w:before="0" w:after="120" w:line="240" w:lineRule="auto"/>
        <w:ind w:right="-1"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4</w:t>
      </w:r>
      <w:r w:rsidR="00743AF5" w:rsidRPr="003A001B">
        <w:rPr>
          <w:rFonts w:ascii="Liberation Serif" w:eastAsia="Times New Roman" w:hAnsi="Liberation Serif"/>
          <w:sz w:val="24"/>
          <w:szCs w:val="24"/>
          <w:lang w:eastAsia="ru-RU"/>
        </w:rPr>
        <w:t>.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14:paraId="5D0E07BE"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lastRenderedPageBreak/>
        <w:t>– вместимость (производительность, мощность, количество мест) объекта;</w:t>
      </w:r>
    </w:p>
    <w:p w14:paraId="7E4BE367"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количество единиц объектов;</w:t>
      </w:r>
    </w:p>
    <w:p w14:paraId="405FEF63"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площадь объекта, его помещений и (или) территории земельного участка, необходимой для размещения объекта; </w:t>
      </w:r>
    </w:p>
    <w:p w14:paraId="3B6F844E"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иные нормируемые показатели, характеризующие объект.</w:t>
      </w:r>
    </w:p>
    <w:p w14:paraId="403367EC" w14:textId="4B4969FD" w:rsidR="00743AF5" w:rsidRPr="003A001B" w:rsidRDefault="00743AF5" w:rsidP="003A001B">
      <w:pPr>
        <w:spacing w:before="0" w:after="120" w:line="240" w:lineRule="auto"/>
        <w:ind w:right="0" w:firstLine="709"/>
        <w:jc w:val="both"/>
        <w:rPr>
          <w:rFonts w:ascii="Liberation Serif" w:hAnsi="Liberation Serif"/>
          <w:bCs/>
          <w:iCs/>
          <w:sz w:val="24"/>
          <w:szCs w:val="24"/>
          <w:lang w:eastAsia="ru-RU"/>
        </w:rPr>
      </w:pPr>
      <w:r w:rsidRPr="003A001B">
        <w:rPr>
          <w:rFonts w:ascii="Liberation Serif" w:hAnsi="Liberation Serif"/>
          <w:bCs/>
          <w:iCs/>
          <w:sz w:val="24"/>
          <w:szCs w:val="24"/>
        </w:rPr>
        <w:t xml:space="preserve">5. </w:t>
      </w:r>
      <w:r w:rsidRPr="003A001B">
        <w:rPr>
          <w:rFonts w:ascii="Liberation Serif" w:hAnsi="Liberation Serif"/>
          <w:bCs/>
          <w:iCs/>
          <w:sz w:val="24"/>
          <w:szCs w:val="24"/>
          <w:lang w:eastAsia="ru-RU"/>
        </w:rPr>
        <w:t>Территориальную доступность объектов характеризует удаленность мест размещения объектов местного значения от мест проживания населения. Показателем территориальной доступности является протяженность (длина) маршрута движения от места жительства до объекта, измеряемая метрами (километрами), или продолжительность (время) движения по маршруту, измеряемая минутами (часами), с установленной расчетной скоростью движения. При определении пешеходной доступности применяется расчетная скоростью движения человека 4 километра/час. При определении транспортной доступности применяется расчетная скорость движения на индивидуальном легковом транспорте в границах населенного пункта – 40 километров/час, за границей населенного пункта – 90 километров/час по шоссе и – 40 километров/час по грунтовым дорогам. Территориальная доступность от места жительства до объекта определяется по минимальному по длине или времени движения маршруту из множества возможных маршрутов.</w:t>
      </w:r>
    </w:p>
    <w:p w14:paraId="267B1374" w14:textId="5F411462" w:rsidR="00743AF5" w:rsidRPr="003A001B" w:rsidRDefault="00743AF5" w:rsidP="00743AF5">
      <w:pPr>
        <w:spacing w:before="0" w:line="240" w:lineRule="auto"/>
        <w:ind w:right="0" w:firstLine="709"/>
        <w:jc w:val="both"/>
        <w:rPr>
          <w:rFonts w:ascii="Liberation Serif" w:hAnsi="Liberation Serif"/>
          <w:bCs/>
          <w:iCs/>
          <w:sz w:val="24"/>
          <w:szCs w:val="24"/>
          <w:lang w:eastAsia="ru-RU"/>
        </w:rPr>
      </w:pPr>
      <w:r w:rsidRPr="003A001B">
        <w:rPr>
          <w:rFonts w:ascii="Liberation Serif" w:hAnsi="Liberation Serif"/>
          <w:bCs/>
          <w:iCs/>
          <w:sz w:val="24"/>
          <w:szCs w:val="24"/>
          <w:lang w:eastAsia="ru-RU"/>
        </w:rPr>
        <w:t>6. Положения по обоснованию содержания и значений расчетных показателей по объектам местного значения приведены в таблице 10.</w:t>
      </w:r>
    </w:p>
    <w:p w14:paraId="0EAC7876" w14:textId="0F269C6F" w:rsidR="001C6DDD" w:rsidRPr="003A001B" w:rsidRDefault="001C6DDD" w:rsidP="001C6DDD">
      <w:pPr>
        <w:spacing w:before="0" w:line="240" w:lineRule="auto"/>
        <w:ind w:right="0" w:firstLine="709"/>
        <w:jc w:val="both"/>
        <w:rPr>
          <w:rFonts w:ascii="Liberation Serif" w:eastAsia="Times New Roman" w:hAnsi="Liberation Serif"/>
          <w:sz w:val="26"/>
          <w:szCs w:val="26"/>
          <w:lang w:eastAsia="ru-RU"/>
        </w:rPr>
      </w:pPr>
    </w:p>
    <w:p w14:paraId="6898FA39" w14:textId="77777777" w:rsidR="00743AF5" w:rsidRPr="003A001B" w:rsidRDefault="00743AF5" w:rsidP="001C6DDD">
      <w:pPr>
        <w:spacing w:before="0" w:line="240" w:lineRule="auto"/>
        <w:ind w:right="0" w:firstLine="709"/>
        <w:jc w:val="both"/>
        <w:rPr>
          <w:rFonts w:ascii="Liberation Serif" w:eastAsia="Times New Roman" w:hAnsi="Liberation Serif"/>
          <w:sz w:val="26"/>
          <w:szCs w:val="26"/>
          <w:lang w:eastAsia="ru-RU"/>
        </w:rPr>
      </w:pPr>
    </w:p>
    <w:p w14:paraId="7BFEF426" w14:textId="3FF81A35" w:rsidR="001C6DDD" w:rsidRPr="003A001B" w:rsidRDefault="006B7104" w:rsidP="006B7104">
      <w:pPr>
        <w:spacing w:line="240" w:lineRule="auto"/>
        <w:ind w:right="0"/>
        <w:jc w:val="right"/>
        <w:rPr>
          <w:rFonts w:ascii="Liberation Serif" w:hAnsi="Liberation Serif"/>
          <w:bCs/>
          <w:sz w:val="24"/>
          <w:szCs w:val="24"/>
        </w:rPr>
      </w:pPr>
      <w:r w:rsidRPr="003A001B">
        <w:rPr>
          <w:rFonts w:ascii="Liberation Serif" w:hAnsi="Liberation Serif"/>
          <w:bCs/>
          <w:sz w:val="24"/>
          <w:szCs w:val="24"/>
        </w:rPr>
        <w:t xml:space="preserve"> </w:t>
      </w:r>
      <w:r w:rsidR="000D25E5" w:rsidRPr="003A001B">
        <w:rPr>
          <w:rFonts w:ascii="Liberation Serif" w:hAnsi="Liberation Serif"/>
          <w:bCs/>
          <w:sz w:val="24"/>
          <w:szCs w:val="24"/>
        </w:rPr>
        <w:t>Таблица 10</w:t>
      </w:r>
    </w:p>
    <w:tbl>
      <w:tblPr>
        <w:tblStyle w:val="a8"/>
        <w:tblW w:w="10201" w:type="dxa"/>
        <w:tblLook w:val="04A0" w:firstRow="1" w:lastRow="0" w:firstColumn="1" w:lastColumn="0" w:noHBand="0" w:noVBand="1"/>
      </w:tblPr>
      <w:tblGrid>
        <w:gridCol w:w="562"/>
        <w:gridCol w:w="2552"/>
        <w:gridCol w:w="3068"/>
        <w:gridCol w:w="4019"/>
      </w:tblGrid>
      <w:tr w:rsidR="00090F69" w:rsidRPr="003A001B" w14:paraId="6DCC9C08" w14:textId="77777777" w:rsidTr="00090F69">
        <w:tc>
          <w:tcPr>
            <w:tcW w:w="562" w:type="dxa"/>
          </w:tcPr>
          <w:p w14:paraId="04442E6D" w14:textId="6CE41A8D" w:rsidR="00090F69" w:rsidRPr="003A001B" w:rsidRDefault="00444F98" w:rsidP="000D25E5">
            <w:pPr>
              <w:spacing w:before="0" w:line="240" w:lineRule="auto"/>
              <w:ind w:right="-1"/>
              <w:jc w:val="both"/>
              <w:rPr>
                <w:rFonts w:ascii="Liberation Serif" w:hAnsi="Liberation Serif" w:cs="Liberation Serif"/>
                <w:bCs/>
              </w:rPr>
            </w:pPr>
            <w:bookmarkStart w:id="46" w:name="_Ref405577130"/>
            <w:bookmarkEnd w:id="42"/>
            <w:r w:rsidRPr="003A001B">
              <w:rPr>
                <w:rFonts w:ascii="Liberation Serif" w:hAnsi="Liberation Serif" w:cs="Liberation Serif"/>
                <w:bCs/>
              </w:rPr>
              <w:t>№ п/п</w:t>
            </w:r>
          </w:p>
        </w:tc>
        <w:tc>
          <w:tcPr>
            <w:tcW w:w="2552" w:type="dxa"/>
          </w:tcPr>
          <w:p w14:paraId="629CFA96" w14:textId="3BECBE10"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Наименование показателя</w:t>
            </w:r>
          </w:p>
        </w:tc>
        <w:tc>
          <w:tcPr>
            <w:tcW w:w="3068" w:type="dxa"/>
          </w:tcPr>
          <w:p w14:paraId="08ADE141" w14:textId="2FEAB2C1"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Расчетный показатель</w:t>
            </w:r>
          </w:p>
        </w:tc>
        <w:tc>
          <w:tcPr>
            <w:tcW w:w="4019" w:type="dxa"/>
          </w:tcPr>
          <w:p w14:paraId="3B464640" w14:textId="5ACD1510"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Положения по обоснованию содержания и значений расчетных показателей по объектам местного значения</w:t>
            </w:r>
          </w:p>
        </w:tc>
      </w:tr>
      <w:tr w:rsidR="00090F69" w:rsidRPr="003A001B" w14:paraId="480F6C20" w14:textId="77777777" w:rsidTr="00090F69">
        <w:tc>
          <w:tcPr>
            <w:tcW w:w="562" w:type="dxa"/>
            <w:vMerge w:val="restart"/>
          </w:tcPr>
          <w:p w14:paraId="48304DE4" w14:textId="1B3A2EFB"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w:t>
            </w:r>
          </w:p>
        </w:tc>
        <w:tc>
          <w:tcPr>
            <w:tcW w:w="2552" w:type="dxa"/>
            <w:vMerge w:val="restart"/>
          </w:tcPr>
          <w:p w14:paraId="5D8AD9A3" w14:textId="46B5D16E"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Автостанции</w:t>
            </w:r>
          </w:p>
        </w:tc>
        <w:tc>
          <w:tcPr>
            <w:tcW w:w="3068" w:type="dxa"/>
          </w:tcPr>
          <w:p w14:paraId="1E61228B" w14:textId="7777777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w:t>
            </w:r>
          </w:p>
          <w:p w14:paraId="1FF1EE5B" w14:textId="7777777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обеспеченности, </w:t>
            </w:r>
          </w:p>
          <w:p w14:paraId="57018A1F" w14:textId="64E0D25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Кол-во объектов на городской округ</w:t>
            </w:r>
          </w:p>
        </w:tc>
        <w:tc>
          <w:tcPr>
            <w:tcW w:w="4019" w:type="dxa"/>
          </w:tcPr>
          <w:p w14:paraId="54F435A1" w14:textId="77777777"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Расчётные показатели минимально допустимого уровня</w:t>
            </w:r>
          </w:p>
          <w:p w14:paraId="37BA3E53" w14:textId="55B3DD09"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обеспеченности автостанциями определены с учетом наличия существующих объектов, с учетом постановлением Правительства</w:t>
            </w:r>
          </w:p>
          <w:p w14:paraId="32CC306F" w14:textId="7EF5D203"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Российской Федерации от 1 октября 2020 года N 1586 «Об утверждении Правил перевозок пассажиров и багажа автомобильным транспортом и городским наземным электрическим транспортом».</w:t>
            </w:r>
          </w:p>
        </w:tc>
      </w:tr>
      <w:tr w:rsidR="00090F69" w:rsidRPr="003A001B" w14:paraId="6E42F480" w14:textId="77777777" w:rsidTr="00090F69">
        <w:tc>
          <w:tcPr>
            <w:tcW w:w="562" w:type="dxa"/>
            <w:vMerge/>
          </w:tcPr>
          <w:p w14:paraId="3DB290A6"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1C530EA9" w14:textId="0028F102"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39662F01" w14:textId="4A34553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20260964" w14:textId="7B586895"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 сельской местности принимается, согласно дифференциации муниципальных образований по ТПО (</w:t>
            </w:r>
            <w:r w:rsidR="00CE17BD" w:rsidRPr="003A001B">
              <w:rPr>
                <w:rFonts w:ascii="Liberation Serif" w:hAnsi="Liberation Serif" w:cs="Liberation Serif"/>
                <w:bCs/>
              </w:rPr>
              <w:t>Приложение Ж РНГПО СО</w:t>
            </w:r>
            <w:r w:rsidRPr="003A001B">
              <w:rPr>
                <w:rFonts w:ascii="Liberation Serif" w:hAnsi="Liberation Serif" w:cs="Liberation Serif"/>
                <w:bCs/>
              </w:rPr>
              <w:t>)</w:t>
            </w:r>
          </w:p>
        </w:tc>
      </w:tr>
      <w:tr w:rsidR="00090F69" w:rsidRPr="003A001B" w14:paraId="79DF4F9F" w14:textId="77777777" w:rsidTr="00090F69">
        <w:tc>
          <w:tcPr>
            <w:tcW w:w="562" w:type="dxa"/>
            <w:vMerge w:val="restart"/>
          </w:tcPr>
          <w:p w14:paraId="47B7E40F" w14:textId="01153AEE"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2</w:t>
            </w:r>
          </w:p>
        </w:tc>
        <w:tc>
          <w:tcPr>
            <w:tcW w:w="2552" w:type="dxa"/>
            <w:vMerge w:val="restart"/>
          </w:tcPr>
          <w:p w14:paraId="6D342D9A" w14:textId="06640F9E"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Автомобильные</w:t>
            </w:r>
          </w:p>
          <w:p w14:paraId="05C65387" w14:textId="77777777"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дороги</w:t>
            </w:r>
          </w:p>
          <w:p w14:paraId="12B3EF07" w14:textId="247F08C8"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местного значения</w:t>
            </w:r>
          </w:p>
        </w:tc>
        <w:tc>
          <w:tcPr>
            <w:tcW w:w="3068" w:type="dxa"/>
          </w:tcPr>
          <w:p w14:paraId="7112A2FD" w14:textId="4631FD7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км на 1000 кв. км территории</w:t>
            </w:r>
          </w:p>
        </w:tc>
        <w:tc>
          <w:tcPr>
            <w:tcW w:w="4019" w:type="dxa"/>
          </w:tcPr>
          <w:p w14:paraId="531AB76D" w14:textId="6E3966C7"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 X Ксэр, где</w:t>
            </w:r>
          </w:p>
          <w:p w14:paraId="42FBC09E" w14:textId="3001E8ED"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 - текущий уровень плотности сети автомобильных дорог муниципального образования (п.5, гл. 16);</w:t>
            </w:r>
          </w:p>
          <w:p w14:paraId="42E50F42" w14:textId="41598CDC"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КСЭР - коэффициент, учитывающий социально-экономическое развитие муниципального образования;</w:t>
            </w:r>
          </w:p>
          <w:p w14:paraId="1BE5AC7F" w14:textId="51519C46"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СП 396.1325800.2018</w:t>
            </w:r>
          </w:p>
        </w:tc>
      </w:tr>
      <w:tr w:rsidR="00090F69" w:rsidRPr="003A001B" w14:paraId="41DAA866" w14:textId="77777777" w:rsidTr="00090F69">
        <w:tc>
          <w:tcPr>
            <w:tcW w:w="562" w:type="dxa"/>
            <w:vMerge/>
          </w:tcPr>
          <w:p w14:paraId="5C1FA021"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06FE87A4" w14:textId="74B4EE1C"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3A6B0B00"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Доля дорог</w:t>
            </w:r>
          </w:p>
          <w:p w14:paraId="6EC189BC" w14:textId="3791E521"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с твердым покрытием, %</w:t>
            </w:r>
          </w:p>
        </w:tc>
        <w:tc>
          <w:tcPr>
            <w:tcW w:w="4019" w:type="dxa"/>
          </w:tcPr>
          <w:p w14:paraId="439457A9" w14:textId="1B3A96FC"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N х КСЭР, где</w:t>
            </w:r>
          </w:p>
          <w:p w14:paraId="2CF3C371"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N - показатель, в соответствии с приложением №4 Приказа № 71 Минэкономразвития;</w:t>
            </w:r>
          </w:p>
          <w:p w14:paraId="6DA6623C" w14:textId="43055CE8"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КСЭР - коэффициент, учитывающий социально-экономическое развитие муниципального образования.</w:t>
            </w:r>
          </w:p>
        </w:tc>
      </w:tr>
      <w:tr w:rsidR="00090F69" w:rsidRPr="003A001B" w14:paraId="33C91B96" w14:textId="77777777" w:rsidTr="00090F69">
        <w:tc>
          <w:tcPr>
            <w:tcW w:w="562" w:type="dxa"/>
            <w:vMerge/>
          </w:tcPr>
          <w:p w14:paraId="27600026"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7C7B3169" w14:textId="444F0AD9"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207DBDE0" w14:textId="55A1AABF"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D23799D" w14:textId="3B09B028"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0F69" w:rsidRPr="003A001B" w14:paraId="7C81647B" w14:textId="77777777" w:rsidTr="00090F69">
        <w:tc>
          <w:tcPr>
            <w:tcW w:w="562" w:type="dxa"/>
          </w:tcPr>
          <w:p w14:paraId="791B2AAF" w14:textId="2682604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3</w:t>
            </w:r>
          </w:p>
        </w:tc>
        <w:tc>
          <w:tcPr>
            <w:tcW w:w="2552" w:type="dxa"/>
          </w:tcPr>
          <w:p w14:paraId="453411A6" w14:textId="50CFE59C"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Остановочные пункты общественного транспорта</w:t>
            </w:r>
          </w:p>
        </w:tc>
        <w:tc>
          <w:tcPr>
            <w:tcW w:w="3068" w:type="dxa"/>
          </w:tcPr>
          <w:p w14:paraId="368F90C0" w14:textId="6AEAB9FF"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w:t>
            </w:r>
          </w:p>
        </w:tc>
        <w:tc>
          <w:tcPr>
            <w:tcW w:w="4019" w:type="dxa"/>
          </w:tcPr>
          <w:p w14:paraId="2263B0E1"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Показатели доступности остановок общественного транспорта установлены</w:t>
            </w:r>
          </w:p>
          <w:p w14:paraId="65856507"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в соответствии с пунктом 11.24 СП 42.13330.2016, максимально допустимые расстояния между остановочными пунктами установлены в соответствии </w:t>
            </w:r>
          </w:p>
          <w:p w14:paraId="7995E412" w14:textId="4981ADB6"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 пунктом 11.25 СП 42.13330.2016</w:t>
            </w:r>
          </w:p>
        </w:tc>
      </w:tr>
      <w:tr w:rsidR="00846F45" w:rsidRPr="003A001B" w14:paraId="39CBBBE6" w14:textId="77777777" w:rsidTr="00090F69">
        <w:tc>
          <w:tcPr>
            <w:tcW w:w="562" w:type="dxa"/>
            <w:vMerge w:val="restart"/>
          </w:tcPr>
          <w:p w14:paraId="43142B9D" w14:textId="49EE5AE8"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4</w:t>
            </w:r>
          </w:p>
        </w:tc>
        <w:tc>
          <w:tcPr>
            <w:tcW w:w="2552" w:type="dxa"/>
            <w:vMerge w:val="restart"/>
          </w:tcPr>
          <w:p w14:paraId="0AF8AEE2" w14:textId="4A8A948A"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Велодорожки и велополосы</w:t>
            </w:r>
          </w:p>
        </w:tc>
        <w:tc>
          <w:tcPr>
            <w:tcW w:w="3068" w:type="dxa"/>
          </w:tcPr>
          <w:p w14:paraId="6BCD1B0D" w14:textId="0DA1B17F" w:rsidR="00846F45"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Доля от протяженности магистральных улиц, %</w:t>
            </w:r>
          </w:p>
        </w:tc>
        <w:tc>
          <w:tcPr>
            <w:tcW w:w="4019" w:type="dxa"/>
          </w:tcPr>
          <w:p w14:paraId="65BC9C20" w14:textId="77777777"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 допустимый уровень обеспеченности велодорожками</w:t>
            </w:r>
          </w:p>
          <w:p w14:paraId="0FBE6D74" w14:textId="77777777"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и велополосами принят согласно предельным значениям, установленным</w:t>
            </w:r>
          </w:p>
          <w:p w14:paraId="0159D2AC" w14:textId="1779B3A4"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таблице 30 РНГП СО.</w:t>
            </w:r>
          </w:p>
        </w:tc>
      </w:tr>
      <w:tr w:rsidR="00846F45" w:rsidRPr="003A001B" w14:paraId="6F533BE0" w14:textId="77777777" w:rsidTr="00090F69">
        <w:tc>
          <w:tcPr>
            <w:tcW w:w="562" w:type="dxa"/>
            <w:vMerge/>
          </w:tcPr>
          <w:p w14:paraId="35662803" w14:textId="77777777" w:rsidR="00846F45" w:rsidRPr="003A001B" w:rsidRDefault="00846F45" w:rsidP="000D25E5">
            <w:pPr>
              <w:spacing w:before="0" w:line="240" w:lineRule="auto"/>
              <w:ind w:right="-1"/>
              <w:jc w:val="both"/>
              <w:rPr>
                <w:rFonts w:ascii="Liberation Serif" w:hAnsi="Liberation Serif" w:cs="Liberation Serif"/>
                <w:bCs/>
              </w:rPr>
            </w:pPr>
          </w:p>
        </w:tc>
        <w:tc>
          <w:tcPr>
            <w:tcW w:w="2552" w:type="dxa"/>
            <w:vMerge/>
          </w:tcPr>
          <w:p w14:paraId="2B19C01A" w14:textId="77777777" w:rsidR="00846F45" w:rsidRPr="003A001B" w:rsidRDefault="00846F45" w:rsidP="000D25E5">
            <w:pPr>
              <w:spacing w:before="0" w:line="240" w:lineRule="auto"/>
              <w:ind w:right="-1"/>
              <w:jc w:val="both"/>
              <w:rPr>
                <w:rFonts w:ascii="Liberation Serif" w:hAnsi="Liberation Serif" w:cs="Liberation Serif"/>
                <w:bCs/>
              </w:rPr>
            </w:pPr>
          </w:p>
        </w:tc>
        <w:tc>
          <w:tcPr>
            <w:tcW w:w="3068" w:type="dxa"/>
          </w:tcPr>
          <w:p w14:paraId="15EB6417" w14:textId="7D805B7D"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w:t>
            </w:r>
          </w:p>
        </w:tc>
        <w:tc>
          <w:tcPr>
            <w:tcW w:w="4019" w:type="dxa"/>
          </w:tcPr>
          <w:p w14:paraId="026B7424" w14:textId="616AF442"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0F69" w:rsidRPr="003A001B" w14:paraId="06D76BFE" w14:textId="77777777" w:rsidTr="00090F69">
        <w:tc>
          <w:tcPr>
            <w:tcW w:w="562" w:type="dxa"/>
          </w:tcPr>
          <w:p w14:paraId="7ED001D9" w14:textId="48E63D22"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5</w:t>
            </w:r>
          </w:p>
        </w:tc>
        <w:tc>
          <w:tcPr>
            <w:tcW w:w="2552" w:type="dxa"/>
          </w:tcPr>
          <w:p w14:paraId="57F42B1D" w14:textId="5FEC6CC1"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автомобилизации</w:t>
            </w:r>
          </w:p>
        </w:tc>
        <w:tc>
          <w:tcPr>
            <w:tcW w:w="3068" w:type="dxa"/>
          </w:tcPr>
          <w:p w14:paraId="596A421F" w14:textId="4E7865BF" w:rsidR="00090F69"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автомобилями</w:t>
            </w:r>
          </w:p>
        </w:tc>
        <w:tc>
          <w:tcPr>
            <w:tcW w:w="4019" w:type="dxa"/>
          </w:tcPr>
          <w:p w14:paraId="4D26D917" w14:textId="531CEC04" w:rsidR="00090F69"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Формула для расчета значений показателей «Уровни автомобилизации для определения пропускной способности сети улиц, дорог и транспортных пересечений» и требуемые для его вычисления минимальные значения норматива «Уровень автомобилизации на расчетный срок» определены на основе п. 11.3 СП 42.13330.2011 «СНиП 2.07.01-89* Градостроительство. Планировка и застройка городских и сельских поселений».</w:t>
            </w:r>
          </w:p>
        </w:tc>
      </w:tr>
      <w:tr w:rsidR="00846F45" w:rsidRPr="003A001B" w14:paraId="5C1CA8E6" w14:textId="77777777" w:rsidTr="00090F69">
        <w:tc>
          <w:tcPr>
            <w:tcW w:w="562" w:type="dxa"/>
          </w:tcPr>
          <w:p w14:paraId="27A73953" w14:textId="528877BD"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6</w:t>
            </w:r>
          </w:p>
        </w:tc>
        <w:tc>
          <w:tcPr>
            <w:tcW w:w="2552" w:type="dxa"/>
          </w:tcPr>
          <w:p w14:paraId="554EE24B" w14:textId="5252F7B0"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Автомобильные стоянки, парковки</w:t>
            </w:r>
          </w:p>
        </w:tc>
        <w:tc>
          <w:tcPr>
            <w:tcW w:w="3068" w:type="dxa"/>
          </w:tcPr>
          <w:p w14:paraId="4E4C397A" w14:textId="646F1C30" w:rsidR="00846F45" w:rsidRPr="003A001B" w:rsidRDefault="00EF6301"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Минимальное значение обеспечения местами для хранения легковых автомобилей</w:t>
            </w:r>
          </w:p>
        </w:tc>
        <w:tc>
          <w:tcPr>
            <w:tcW w:w="4019" w:type="dxa"/>
          </w:tcPr>
          <w:p w14:paraId="5D45DC2E" w14:textId="61786291" w:rsidR="00846F45" w:rsidRPr="003A001B" w:rsidRDefault="00EF6301"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«Нормы расчета стоянок автомобилей» определены на основе приложения Ж СП 42.13330.201</w:t>
            </w:r>
            <w:r w:rsidR="00164116" w:rsidRPr="003A001B">
              <w:rPr>
                <w:rFonts w:ascii="Liberation Serif" w:hAnsi="Liberation Serif" w:cs="Liberation Serif"/>
                <w:bCs/>
              </w:rPr>
              <w:t>6</w:t>
            </w:r>
            <w:r w:rsidRPr="003A001B">
              <w:rPr>
                <w:rFonts w:ascii="Liberation Serif" w:hAnsi="Liberation Serif" w:cs="Liberation Serif"/>
                <w:bCs/>
              </w:rPr>
              <w:t xml:space="preserve"> «СНиП 2.07.01-89* Градостроительство. Планировка и застройка городских и сельских поселений».</w:t>
            </w:r>
          </w:p>
        </w:tc>
      </w:tr>
      <w:tr w:rsidR="00164116" w:rsidRPr="003A001B" w14:paraId="22903EEB" w14:textId="77777777" w:rsidTr="00090F69">
        <w:tc>
          <w:tcPr>
            <w:tcW w:w="562" w:type="dxa"/>
            <w:vMerge w:val="restart"/>
          </w:tcPr>
          <w:p w14:paraId="2D638704" w14:textId="12CA92F1"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7</w:t>
            </w:r>
          </w:p>
        </w:tc>
        <w:tc>
          <w:tcPr>
            <w:tcW w:w="2552" w:type="dxa"/>
            <w:vMerge w:val="restart"/>
          </w:tcPr>
          <w:p w14:paraId="5E3F7FB7" w14:textId="34C42505"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Общеобразовательные учреждения</w:t>
            </w:r>
          </w:p>
        </w:tc>
        <w:tc>
          <w:tcPr>
            <w:tcW w:w="3068" w:type="dxa"/>
          </w:tcPr>
          <w:p w14:paraId="45137276" w14:textId="0F1A270B"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МО</w:t>
            </w:r>
          </w:p>
        </w:tc>
        <w:tc>
          <w:tcPr>
            <w:tcW w:w="4019" w:type="dxa"/>
          </w:tcPr>
          <w:p w14:paraId="161AF0B0" w14:textId="50ADBF33"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w:t>
            </w:r>
          </w:p>
        </w:tc>
      </w:tr>
      <w:tr w:rsidR="00164116" w:rsidRPr="003A001B" w14:paraId="08990FDA" w14:textId="77777777" w:rsidTr="00090F69">
        <w:tc>
          <w:tcPr>
            <w:tcW w:w="562" w:type="dxa"/>
            <w:vMerge/>
          </w:tcPr>
          <w:p w14:paraId="29D25485" w14:textId="77777777" w:rsidR="00164116" w:rsidRPr="003A001B" w:rsidRDefault="00164116" w:rsidP="000D25E5">
            <w:pPr>
              <w:spacing w:before="0" w:line="240" w:lineRule="auto"/>
              <w:ind w:right="-1"/>
              <w:jc w:val="both"/>
              <w:rPr>
                <w:rFonts w:ascii="Liberation Serif" w:hAnsi="Liberation Serif" w:cs="Liberation Serif"/>
                <w:bCs/>
              </w:rPr>
            </w:pPr>
          </w:p>
        </w:tc>
        <w:tc>
          <w:tcPr>
            <w:tcW w:w="2552" w:type="dxa"/>
            <w:vMerge/>
          </w:tcPr>
          <w:p w14:paraId="05014318" w14:textId="77777777" w:rsidR="00164116" w:rsidRPr="003A001B" w:rsidRDefault="00164116" w:rsidP="000D25E5">
            <w:pPr>
              <w:spacing w:before="0" w:line="240" w:lineRule="auto"/>
              <w:ind w:right="-1"/>
              <w:jc w:val="both"/>
              <w:rPr>
                <w:rFonts w:ascii="Liberation Serif" w:hAnsi="Liberation Serif" w:cs="Liberation Serif"/>
                <w:bCs/>
              </w:rPr>
            </w:pPr>
          </w:p>
        </w:tc>
        <w:tc>
          <w:tcPr>
            <w:tcW w:w="3068" w:type="dxa"/>
          </w:tcPr>
          <w:p w14:paraId="08202CCD" w14:textId="77777777"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p w14:paraId="1C779BDB" w14:textId="47D5BEAA"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33A2D383" w14:textId="28A032B6"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Максимальные значения «Нормативного радиуса обслуживания общеобразовательных учреждений» определены на основе п. 10.5 СП 42.13330.2016 «СНиП 2.07.01-89* Градостроительство. Планировка и застройка городских и сельских поселений».</w:t>
            </w:r>
          </w:p>
        </w:tc>
      </w:tr>
      <w:tr w:rsidR="00164116" w:rsidRPr="003A001B" w14:paraId="4EE8A83B" w14:textId="77777777" w:rsidTr="00090F69">
        <w:tc>
          <w:tcPr>
            <w:tcW w:w="562" w:type="dxa"/>
            <w:vMerge w:val="restart"/>
          </w:tcPr>
          <w:p w14:paraId="38F7276D" w14:textId="4E8AB108"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8</w:t>
            </w:r>
          </w:p>
        </w:tc>
        <w:tc>
          <w:tcPr>
            <w:tcW w:w="2552" w:type="dxa"/>
            <w:vMerge w:val="restart"/>
          </w:tcPr>
          <w:p w14:paraId="7CB045E7" w14:textId="4FF8D264"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Дошкольные учреждения</w:t>
            </w:r>
          </w:p>
        </w:tc>
        <w:tc>
          <w:tcPr>
            <w:tcW w:w="3068" w:type="dxa"/>
          </w:tcPr>
          <w:p w14:paraId="1176AFCC" w14:textId="6E20CF23"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tc>
        <w:tc>
          <w:tcPr>
            <w:tcW w:w="4019" w:type="dxa"/>
          </w:tcPr>
          <w:p w14:paraId="1142E8C6" w14:textId="275F6C2E"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Максимальные значения «Нормативного радиуса обслуживания общеобразовательных учреждений» </w:t>
            </w:r>
            <w:r w:rsidRPr="003A001B">
              <w:rPr>
                <w:rFonts w:ascii="Liberation Serif" w:hAnsi="Liberation Serif" w:cs="Liberation Serif"/>
                <w:bCs/>
              </w:rPr>
              <w:lastRenderedPageBreak/>
              <w:t>определены на основе п. 10.4 СП 42.13330.2016 «СНиП 2.07.01-89* Градостроительство. Планировка и застройка городских и сельских поселений».</w:t>
            </w:r>
          </w:p>
        </w:tc>
      </w:tr>
      <w:tr w:rsidR="00164116" w:rsidRPr="003A001B" w14:paraId="13C9D53A" w14:textId="77777777" w:rsidTr="00090F69">
        <w:tc>
          <w:tcPr>
            <w:tcW w:w="562" w:type="dxa"/>
            <w:vMerge/>
          </w:tcPr>
          <w:p w14:paraId="6068B320" w14:textId="77777777" w:rsidR="00164116" w:rsidRPr="003A001B" w:rsidRDefault="00164116" w:rsidP="000D25E5">
            <w:pPr>
              <w:spacing w:before="0" w:line="240" w:lineRule="auto"/>
              <w:ind w:right="-1"/>
              <w:jc w:val="both"/>
              <w:rPr>
                <w:rFonts w:ascii="Liberation Serif" w:hAnsi="Liberation Serif" w:cs="Liberation Serif"/>
                <w:bCs/>
              </w:rPr>
            </w:pPr>
          </w:p>
        </w:tc>
        <w:tc>
          <w:tcPr>
            <w:tcW w:w="2552" w:type="dxa"/>
            <w:vMerge/>
          </w:tcPr>
          <w:p w14:paraId="2BACBF6C" w14:textId="77777777" w:rsidR="00164116" w:rsidRPr="003A001B" w:rsidRDefault="00164116" w:rsidP="000D25E5">
            <w:pPr>
              <w:spacing w:before="0" w:line="240" w:lineRule="auto"/>
              <w:ind w:right="-1"/>
              <w:jc w:val="both"/>
              <w:rPr>
                <w:rFonts w:ascii="Liberation Serif" w:hAnsi="Liberation Serif" w:cs="Liberation Serif"/>
                <w:bCs/>
              </w:rPr>
            </w:pPr>
          </w:p>
        </w:tc>
        <w:tc>
          <w:tcPr>
            <w:tcW w:w="3068" w:type="dxa"/>
          </w:tcPr>
          <w:p w14:paraId="1D38622F" w14:textId="6290DF8A"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71B77A6" w14:textId="20559F1F"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164116" w:rsidRPr="003A001B" w14:paraId="7A07EBCA" w14:textId="77777777" w:rsidTr="00090F69">
        <w:tc>
          <w:tcPr>
            <w:tcW w:w="562" w:type="dxa"/>
          </w:tcPr>
          <w:p w14:paraId="55814150" w14:textId="1CEDAF14"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9</w:t>
            </w:r>
          </w:p>
        </w:tc>
        <w:tc>
          <w:tcPr>
            <w:tcW w:w="2552" w:type="dxa"/>
          </w:tcPr>
          <w:p w14:paraId="5AB37B8B" w14:textId="1A12D4F8"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Дополнительное образование</w:t>
            </w:r>
          </w:p>
        </w:tc>
        <w:tc>
          <w:tcPr>
            <w:tcW w:w="3068" w:type="dxa"/>
          </w:tcPr>
          <w:p w14:paraId="1ABBF60A" w14:textId="77777777" w:rsidR="00164116" w:rsidRPr="003A001B" w:rsidRDefault="00164116"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p w14:paraId="32976966" w14:textId="37DAAF61" w:rsidR="00164116" w:rsidRPr="003A001B" w:rsidRDefault="00164116"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75B34917" w14:textId="3A804B2E"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5F9E" w:rsidRPr="003A001B" w14:paraId="18FD9759" w14:textId="77777777" w:rsidTr="00090F69">
        <w:tc>
          <w:tcPr>
            <w:tcW w:w="562" w:type="dxa"/>
            <w:vMerge w:val="restart"/>
          </w:tcPr>
          <w:p w14:paraId="10B17804" w14:textId="546D89C3"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10</w:t>
            </w:r>
          </w:p>
        </w:tc>
        <w:tc>
          <w:tcPr>
            <w:tcW w:w="2552" w:type="dxa"/>
            <w:vMerge w:val="restart"/>
          </w:tcPr>
          <w:p w14:paraId="0355F7D1" w14:textId="1681B483"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спортивными залами</w:t>
            </w:r>
          </w:p>
        </w:tc>
        <w:tc>
          <w:tcPr>
            <w:tcW w:w="3068" w:type="dxa"/>
          </w:tcPr>
          <w:p w14:paraId="1410AF8C" w14:textId="18D4B0D9" w:rsidR="00095F9E"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на 10000 чел.</w:t>
            </w:r>
          </w:p>
        </w:tc>
        <w:tc>
          <w:tcPr>
            <w:tcW w:w="4019" w:type="dxa"/>
          </w:tcPr>
          <w:p w14:paraId="5F2B3E30" w14:textId="62D833E3" w:rsidR="00095F9E" w:rsidRPr="003A001B" w:rsidRDefault="00095F9E"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 допустимый уровень обеспеченности спортивными залами ГО Красноуфимск определены на основе раздела «Физическая культура и спорт» «Социальных нормативов и норм», одобренных распоряжением Правительства РФ от 3.07.1996 г. № 1063-р.</w:t>
            </w:r>
            <w:r w:rsidR="00C26219" w:rsidRPr="003A001B">
              <w:rPr>
                <w:rFonts w:ascii="Liberation Serif" w:hAnsi="Liberation Serif" w:cs="Liberation Serif"/>
                <w:bCs/>
              </w:rPr>
              <w:t xml:space="preserve"> (ред. 2017 г.)</w:t>
            </w:r>
          </w:p>
        </w:tc>
      </w:tr>
      <w:tr w:rsidR="00095F9E" w:rsidRPr="003A001B" w14:paraId="2B984A60" w14:textId="77777777" w:rsidTr="00090F69">
        <w:tc>
          <w:tcPr>
            <w:tcW w:w="562" w:type="dxa"/>
            <w:vMerge/>
          </w:tcPr>
          <w:p w14:paraId="1451E582" w14:textId="77777777" w:rsidR="00095F9E" w:rsidRPr="003A001B" w:rsidRDefault="00095F9E" w:rsidP="000D25E5">
            <w:pPr>
              <w:spacing w:before="0" w:line="240" w:lineRule="auto"/>
              <w:ind w:right="-1"/>
              <w:jc w:val="both"/>
              <w:rPr>
                <w:rFonts w:ascii="Liberation Serif" w:hAnsi="Liberation Serif" w:cs="Liberation Serif"/>
                <w:bCs/>
              </w:rPr>
            </w:pPr>
          </w:p>
        </w:tc>
        <w:tc>
          <w:tcPr>
            <w:tcW w:w="2552" w:type="dxa"/>
            <w:vMerge/>
          </w:tcPr>
          <w:p w14:paraId="24DE718A" w14:textId="77777777" w:rsidR="00095F9E" w:rsidRPr="003A001B" w:rsidRDefault="00095F9E" w:rsidP="000D25E5">
            <w:pPr>
              <w:spacing w:before="0" w:line="240" w:lineRule="auto"/>
              <w:ind w:right="-1"/>
              <w:jc w:val="both"/>
              <w:rPr>
                <w:rFonts w:ascii="Liberation Serif" w:hAnsi="Liberation Serif" w:cs="Liberation Serif"/>
                <w:bCs/>
              </w:rPr>
            </w:pPr>
          </w:p>
        </w:tc>
        <w:tc>
          <w:tcPr>
            <w:tcW w:w="3068" w:type="dxa"/>
          </w:tcPr>
          <w:p w14:paraId="04B66F49" w14:textId="23B7B42D" w:rsidR="00095F9E"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м</w:t>
            </w:r>
          </w:p>
        </w:tc>
        <w:tc>
          <w:tcPr>
            <w:tcW w:w="4019" w:type="dxa"/>
          </w:tcPr>
          <w:p w14:paraId="65D8072E" w14:textId="387F4AFC" w:rsidR="00095F9E" w:rsidRPr="003A001B" w:rsidRDefault="00095F9E"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Максимальные значения «Нормативного радиуса обслуживания помещений для физкультурно-оздоровительных занятий» определены на основе п. 10.4 СП 42.13330.2016 «СНиП 2.07.01-89* Градостроительство. Планировка и застройка городских и сельских поселений».</w:t>
            </w:r>
          </w:p>
        </w:tc>
      </w:tr>
      <w:tr w:rsidR="00095F9E" w:rsidRPr="003A001B" w14:paraId="2FD566BD" w14:textId="77777777" w:rsidTr="00090F69">
        <w:tc>
          <w:tcPr>
            <w:tcW w:w="562" w:type="dxa"/>
          </w:tcPr>
          <w:p w14:paraId="0C277F1F" w14:textId="466A60DC"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11</w:t>
            </w:r>
          </w:p>
        </w:tc>
        <w:tc>
          <w:tcPr>
            <w:tcW w:w="2552" w:type="dxa"/>
          </w:tcPr>
          <w:p w14:paraId="62449091" w14:textId="4C44E3C9"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стадионами с трибунами</w:t>
            </w:r>
          </w:p>
        </w:tc>
        <w:tc>
          <w:tcPr>
            <w:tcW w:w="3068" w:type="dxa"/>
          </w:tcPr>
          <w:p w14:paraId="2B74F4F5" w14:textId="77777777" w:rsidR="000E768D"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на 10</w:t>
            </w:r>
            <w:r w:rsidR="000E768D" w:rsidRPr="003A001B">
              <w:rPr>
                <w:rFonts w:ascii="Liberation Serif" w:hAnsi="Liberation Serif" w:cs="Liberation Serif"/>
                <w:bCs/>
              </w:rPr>
              <w:t>0</w:t>
            </w:r>
            <w:r w:rsidRPr="003A001B">
              <w:rPr>
                <w:rFonts w:ascii="Liberation Serif" w:hAnsi="Liberation Serif" w:cs="Liberation Serif"/>
                <w:bCs/>
              </w:rPr>
              <w:t xml:space="preserve"> тыс. чел.</w:t>
            </w:r>
            <w:r w:rsidR="000E768D" w:rsidRPr="003A001B">
              <w:rPr>
                <w:rFonts w:ascii="Liberation Serif" w:hAnsi="Liberation Serif" w:cs="Liberation Serif"/>
                <w:bCs/>
              </w:rPr>
              <w:t xml:space="preserve"> </w:t>
            </w:r>
          </w:p>
          <w:p w14:paraId="7B6AEF60" w14:textId="64ABBCC0" w:rsidR="00095F9E" w:rsidRPr="003A001B" w:rsidRDefault="000E768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506E3ADF" w14:textId="60B5327A" w:rsidR="00095F9E" w:rsidRPr="003A001B" w:rsidRDefault="000E768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Приказом Министерства спорта РФ от 19 августа 2021 г. № 649 «О рекомендованных нормативах и нормах обеспеченности населения объектами спортивной инфраструктуры»</w:t>
            </w:r>
          </w:p>
        </w:tc>
      </w:tr>
      <w:tr w:rsidR="000E768D" w:rsidRPr="003A001B" w14:paraId="1A2AE212" w14:textId="77777777" w:rsidTr="00090F69">
        <w:tc>
          <w:tcPr>
            <w:tcW w:w="562" w:type="dxa"/>
          </w:tcPr>
          <w:p w14:paraId="773592C9" w14:textId="579AB5C4" w:rsidR="000E768D"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12</w:t>
            </w:r>
          </w:p>
        </w:tc>
        <w:tc>
          <w:tcPr>
            <w:tcW w:w="2552" w:type="dxa"/>
          </w:tcPr>
          <w:p w14:paraId="5D4D294C" w14:textId="15A19A8A" w:rsidR="000E768D"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Озелененные территории общего пользования (в т.ч. общегородские и в жилых районах)</w:t>
            </w:r>
          </w:p>
        </w:tc>
        <w:tc>
          <w:tcPr>
            <w:tcW w:w="3068" w:type="dxa"/>
          </w:tcPr>
          <w:p w14:paraId="7436213F" w14:textId="70AC5EA6" w:rsidR="000E768D" w:rsidRPr="003A001B" w:rsidRDefault="000E768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кв. м на чел.</w:t>
            </w:r>
          </w:p>
        </w:tc>
        <w:tc>
          <w:tcPr>
            <w:tcW w:w="4019" w:type="dxa"/>
          </w:tcPr>
          <w:p w14:paraId="5BA66984" w14:textId="71C19A91" w:rsidR="000E768D" w:rsidRPr="003A001B" w:rsidRDefault="000E768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 9.8, табл. 9.2 СП 42.13330.2016.</w:t>
            </w:r>
          </w:p>
        </w:tc>
      </w:tr>
      <w:tr w:rsidR="00444F98" w:rsidRPr="003A001B" w14:paraId="2AAF0F8B" w14:textId="77777777" w:rsidTr="00090F69">
        <w:tc>
          <w:tcPr>
            <w:tcW w:w="562" w:type="dxa"/>
          </w:tcPr>
          <w:p w14:paraId="18962AB4" w14:textId="08FDC653" w:rsidR="00444F98" w:rsidRPr="003A001B" w:rsidRDefault="00444F98"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13</w:t>
            </w:r>
          </w:p>
        </w:tc>
        <w:tc>
          <w:tcPr>
            <w:tcW w:w="2552" w:type="dxa"/>
          </w:tcPr>
          <w:p w14:paraId="53F10A10" w14:textId="30202380" w:rsidR="00444F98" w:rsidRPr="003A001B" w:rsidRDefault="00444F98"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жителей многоквартирного жилого дома площадью рекреационных элементов благоустройства придомовой территории</w:t>
            </w:r>
          </w:p>
        </w:tc>
        <w:tc>
          <w:tcPr>
            <w:tcW w:w="3068" w:type="dxa"/>
          </w:tcPr>
          <w:p w14:paraId="611BFD60" w14:textId="74693F5C" w:rsidR="00444F98" w:rsidRPr="003A001B" w:rsidRDefault="00444F98"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кв. м на чел.</w:t>
            </w:r>
          </w:p>
        </w:tc>
        <w:tc>
          <w:tcPr>
            <w:tcW w:w="4019" w:type="dxa"/>
          </w:tcPr>
          <w:p w14:paraId="09D4257E" w14:textId="42F2694F" w:rsidR="00444F98" w:rsidRPr="003A001B" w:rsidRDefault="00444F98"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табл. 7.1, 8.1 СП 476.1325800.2020 «Свод правил. Территории городских и сельских поселений. Правила планировки, застройки и благоустройства жилых микрорайонов".</w:t>
            </w:r>
          </w:p>
        </w:tc>
      </w:tr>
      <w:tr w:rsidR="00E1112F" w:rsidRPr="003A001B" w14:paraId="0A9A75A4" w14:textId="77777777" w:rsidTr="00090F69">
        <w:tc>
          <w:tcPr>
            <w:tcW w:w="562" w:type="dxa"/>
            <w:vMerge w:val="restart"/>
          </w:tcPr>
          <w:p w14:paraId="0A8B56AC" w14:textId="249FCBB8"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14</w:t>
            </w:r>
          </w:p>
        </w:tc>
        <w:tc>
          <w:tcPr>
            <w:tcW w:w="2552" w:type="dxa"/>
            <w:vMerge w:val="restart"/>
          </w:tcPr>
          <w:p w14:paraId="7507820C" w14:textId="77777777"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Общедоступная библиотека, </w:t>
            </w:r>
          </w:p>
          <w:p w14:paraId="2B736403" w14:textId="77777777"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ее филиалы.</w:t>
            </w:r>
          </w:p>
          <w:p w14:paraId="1E88B8C9" w14:textId="42585062"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Детская библиотека</w:t>
            </w:r>
          </w:p>
        </w:tc>
        <w:tc>
          <w:tcPr>
            <w:tcW w:w="3068" w:type="dxa"/>
          </w:tcPr>
          <w:p w14:paraId="7E25C89D" w14:textId="350D5286"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0A8E27D3" w14:textId="0B07D6F9"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13C83F0F" w14:textId="77777777" w:rsidTr="00090F69">
        <w:tc>
          <w:tcPr>
            <w:tcW w:w="562" w:type="dxa"/>
            <w:vMerge/>
          </w:tcPr>
          <w:p w14:paraId="40FD06F8"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460126C5"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353922C4" w14:textId="740CE620"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6BF792D1" w14:textId="497899BA"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609FDC17" w14:textId="77777777" w:rsidTr="00090F69">
        <w:tc>
          <w:tcPr>
            <w:tcW w:w="562" w:type="dxa"/>
            <w:vMerge w:val="restart"/>
          </w:tcPr>
          <w:p w14:paraId="78506402" w14:textId="0FEC2A54"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16</w:t>
            </w:r>
          </w:p>
        </w:tc>
        <w:tc>
          <w:tcPr>
            <w:tcW w:w="2552" w:type="dxa"/>
            <w:vMerge w:val="restart"/>
          </w:tcPr>
          <w:p w14:paraId="3F198A00" w14:textId="2799B348"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Музей</w:t>
            </w:r>
          </w:p>
        </w:tc>
        <w:tc>
          <w:tcPr>
            <w:tcW w:w="3068" w:type="dxa"/>
          </w:tcPr>
          <w:p w14:paraId="51D003C8" w14:textId="2FD4AFC2"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342DEB12" w14:textId="25DA71B0"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0A8328A6" w14:textId="77777777" w:rsidTr="00090F69">
        <w:tc>
          <w:tcPr>
            <w:tcW w:w="562" w:type="dxa"/>
            <w:vMerge/>
          </w:tcPr>
          <w:p w14:paraId="74DC3351"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3EA99533"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0ACD993A" w14:textId="21DF1A9F"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0C7BF56E" w14:textId="514E1C13"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0440ADF0" w14:textId="77777777" w:rsidTr="00090F69">
        <w:tc>
          <w:tcPr>
            <w:tcW w:w="562" w:type="dxa"/>
            <w:vMerge w:val="restart"/>
          </w:tcPr>
          <w:p w14:paraId="42C477AB" w14:textId="5C918CA6"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17</w:t>
            </w:r>
          </w:p>
        </w:tc>
        <w:tc>
          <w:tcPr>
            <w:tcW w:w="2552" w:type="dxa"/>
            <w:vMerge w:val="restart"/>
          </w:tcPr>
          <w:p w14:paraId="062FB87C" w14:textId="2F4925F2"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Объект культурно-досугового (клубного) типа</w:t>
            </w:r>
          </w:p>
        </w:tc>
        <w:tc>
          <w:tcPr>
            <w:tcW w:w="3068" w:type="dxa"/>
          </w:tcPr>
          <w:p w14:paraId="6FC52CF5" w14:textId="35153D4F"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7A5AB0E1" w14:textId="0622DC1A"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2185214A" w14:textId="77777777" w:rsidTr="00090F69">
        <w:tc>
          <w:tcPr>
            <w:tcW w:w="562" w:type="dxa"/>
            <w:vMerge/>
          </w:tcPr>
          <w:p w14:paraId="74D1EBFF"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34577AB7"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1B0B99AC" w14:textId="4EA854DD" w:rsidR="00E1112F"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27131123" w14:textId="32BCAC7F"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CE17BD" w:rsidRPr="003A001B" w14:paraId="2AEBBC4F" w14:textId="77777777" w:rsidTr="00090F69">
        <w:tc>
          <w:tcPr>
            <w:tcW w:w="562" w:type="dxa"/>
            <w:vMerge w:val="restart"/>
          </w:tcPr>
          <w:p w14:paraId="6ED7CDEA" w14:textId="1945238C" w:rsidR="00CE17BD" w:rsidRPr="003A001B" w:rsidRDefault="00CE17B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18</w:t>
            </w:r>
          </w:p>
        </w:tc>
        <w:tc>
          <w:tcPr>
            <w:tcW w:w="2552" w:type="dxa"/>
            <w:vMerge w:val="restart"/>
          </w:tcPr>
          <w:p w14:paraId="68036E09" w14:textId="2C25DDF3" w:rsidR="00CE17BD" w:rsidRPr="003A001B" w:rsidRDefault="00CE17BD"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Центр развития местного традиционного народного творчества</w:t>
            </w:r>
          </w:p>
        </w:tc>
        <w:tc>
          <w:tcPr>
            <w:tcW w:w="3068" w:type="dxa"/>
          </w:tcPr>
          <w:p w14:paraId="66A13BFD" w14:textId="15B7C75E" w:rsidR="00CE17BD"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52874841" w14:textId="41F69EF9" w:rsidR="00CE17BD" w:rsidRPr="003A001B" w:rsidRDefault="00CE17B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w:t>
            </w:r>
          </w:p>
        </w:tc>
      </w:tr>
      <w:tr w:rsidR="00CE17BD" w:rsidRPr="003A001B" w14:paraId="0F1877A2" w14:textId="77777777" w:rsidTr="00090F69">
        <w:tc>
          <w:tcPr>
            <w:tcW w:w="562" w:type="dxa"/>
            <w:vMerge/>
          </w:tcPr>
          <w:p w14:paraId="27D4ED53" w14:textId="77777777" w:rsidR="00CE17BD" w:rsidRPr="003A001B" w:rsidRDefault="00CE17BD" w:rsidP="000D25E5">
            <w:pPr>
              <w:spacing w:before="0" w:line="240" w:lineRule="auto"/>
              <w:ind w:right="-1"/>
              <w:jc w:val="both"/>
              <w:rPr>
                <w:rFonts w:ascii="Liberation Serif" w:hAnsi="Liberation Serif" w:cs="Liberation Serif"/>
                <w:bCs/>
              </w:rPr>
            </w:pPr>
          </w:p>
        </w:tc>
        <w:tc>
          <w:tcPr>
            <w:tcW w:w="2552" w:type="dxa"/>
            <w:vMerge/>
          </w:tcPr>
          <w:p w14:paraId="2EA14459" w14:textId="77777777" w:rsidR="00CE17BD" w:rsidRPr="003A001B" w:rsidRDefault="00CE17BD" w:rsidP="00E1112F">
            <w:pPr>
              <w:spacing w:before="0" w:line="240" w:lineRule="auto"/>
              <w:ind w:right="-1"/>
              <w:jc w:val="both"/>
              <w:rPr>
                <w:rFonts w:ascii="Liberation Serif" w:hAnsi="Liberation Serif" w:cs="Liberation Serif"/>
                <w:bCs/>
              </w:rPr>
            </w:pPr>
          </w:p>
        </w:tc>
        <w:tc>
          <w:tcPr>
            <w:tcW w:w="3068" w:type="dxa"/>
          </w:tcPr>
          <w:p w14:paraId="7BC7D0D6" w14:textId="6B7A89D9" w:rsidR="00CE17BD"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3BA39F06" w14:textId="2FAB2FB4" w:rsidR="00CE17BD" w:rsidRPr="003A001B" w:rsidRDefault="00CE17B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 сельской местности принимается, согласно дифференциации муниципальных образований по ТПО (Приложение Ж РНГПО СО).</w:t>
            </w:r>
          </w:p>
        </w:tc>
      </w:tr>
      <w:tr w:rsidR="00C27875" w:rsidRPr="003A001B" w14:paraId="712E1BA6" w14:textId="77777777" w:rsidTr="00090F69">
        <w:tc>
          <w:tcPr>
            <w:tcW w:w="562" w:type="dxa"/>
            <w:vMerge w:val="restart"/>
          </w:tcPr>
          <w:p w14:paraId="4562B3B0" w14:textId="22B52671" w:rsidR="00C27875" w:rsidRPr="003A001B" w:rsidRDefault="00C2787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19</w:t>
            </w:r>
          </w:p>
        </w:tc>
        <w:tc>
          <w:tcPr>
            <w:tcW w:w="2552" w:type="dxa"/>
            <w:vMerge w:val="restart"/>
          </w:tcPr>
          <w:p w14:paraId="76943695" w14:textId="56471753" w:rsidR="00C27875" w:rsidRPr="003A001B" w:rsidRDefault="00C27875"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Парки культуры и отдыха</w:t>
            </w:r>
          </w:p>
        </w:tc>
        <w:tc>
          <w:tcPr>
            <w:tcW w:w="3068" w:type="dxa"/>
          </w:tcPr>
          <w:p w14:paraId="2EFEF58E" w14:textId="003922B0" w:rsidR="00C27875" w:rsidRPr="003A001B" w:rsidRDefault="00C27875"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061F1325" w14:textId="75E80FB6" w:rsidR="00C27875" w:rsidRPr="003A001B" w:rsidRDefault="00C2787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C27875" w:rsidRPr="003A001B" w14:paraId="5D7F1FD2" w14:textId="77777777" w:rsidTr="00090F69">
        <w:tc>
          <w:tcPr>
            <w:tcW w:w="562" w:type="dxa"/>
            <w:vMerge/>
          </w:tcPr>
          <w:p w14:paraId="27F1679E" w14:textId="77777777" w:rsidR="00C27875" w:rsidRPr="003A001B" w:rsidRDefault="00C27875" w:rsidP="000D25E5">
            <w:pPr>
              <w:spacing w:before="0" w:line="240" w:lineRule="auto"/>
              <w:ind w:right="-1"/>
              <w:jc w:val="both"/>
              <w:rPr>
                <w:rFonts w:ascii="Liberation Serif" w:hAnsi="Liberation Serif" w:cs="Liberation Serif"/>
                <w:bCs/>
              </w:rPr>
            </w:pPr>
          </w:p>
        </w:tc>
        <w:tc>
          <w:tcPr>
            <w:tcW w:w="2552" w:type="dxa"/>
            <w:vMerge/>
          </w:tcPr>
          <w:p w14:paraId="7320E0ED" w14:textId="77777777" w:rsidR="00C27875" w:rsidRPr="003A001B" w:rsidRDefault="00C27875" w:rsidP="00E1112F">
            <w:pPr>
              <w:spacing w:before="0" w:line="240" w:lineRule="auto"/>
              <w:ind w:right="-1"/>
              <w:jc w:val="both"/>
              <w:rPr>
                <w:rFonts w:ascii="Liberation Serif" w:hAnsi="Liberation Serif" w:cs="Liberation Serif"/>
                <w:bCs/>
              </w:rPr>
            </w:pPr>
          </w:p>
        </w:tc>
        <w:tc>
          <w:tcPr>
            <w:tcW w:w="3068" w:type="dxa"/>
          </w:tcPr>
          <w:p w14:paraId="4F61DDB5" w14:textId="3E106827" w:rsidR="00C27875" w:rsidRPr="003A001B" w:rsidRDefault="00C27875"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78833B19" w14:textId="260B9FD5" w:rsidR="00C27875" w:rsidRPr="003A001B" w:rsidRDefault="00C2787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441FD0" w:rsidRPr="003A001B" w14:paraId="4BDEF448" w14:textId="77777777" w:rsidTr="00090F69">
        <w:tc>
          <w:tcPr>
            <w:tcW w:w="562" w:type="dxa"/>
            <w:vMerge w:val="restart"/>
          </w:tcPr>
          <w:p w14:paraId="03AF7479" w14:textId="2DF88E1E" w:rsidR="00441FD0" w:rsidRPr="003A001B" w:rsidRDefault="00441FD0"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20</w:t>
            </w:r>
          </w:p>
        </w:tc>
        <w:tc>
          <w:tcPr>
            <w:tcW w:w="2552" w:type="dxa"/>
            <w:vMerge w:val="restart"/>
          </w:tcPr>
          <w:p w14:paraId="59FFD475"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Кладбище</w:t>
            </w:r>
          </w:p>
          <w:p w14:paraId="4686643F"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традиционного и</w:t>
            </w:r>
          </w:p>
          <w:p w14:paraId="2CC09343"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смешанного</w:t>
            </w:r>
          </w:p>
          <w:p w14:paraId="7D13FFF3" w14:textId="72DE4B0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захоронения</w:t>
            </w:r>
          </w:p>
        </w:tc>
        <w:tc>
          <w:tcPr>
            <w:tcW w:w="3068" w:type="dxa"/>
          </w:tcPr>
          <w:p w14:paraId="034EFDC0" w14:textId="04218F4E" w:rsidR="00441FD0" w:rsidRPr="003A001B" w:rsidRDefault="00441FD0"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га на 1000 умерших</w:t>
            </w:r>
          </w:p>
        </w:tc>
        <w:tc>
          <w:tcPr>
            <w:tcW w:w="4019" w:type="dxa"/>
          </w:tcPr>
          <w:p w14:paraId="08695498" w14:textId="14BE185E" w:rsidR="00441FD0" w:rsidRPr="003A001B" w:rsidRDefault="00441FD0"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из расчета 4 кв. м на 1 умершего с учетом озеленения, которое должно составлять не менее 20 % от общей площади кладбища.</w:t>
            </w:r>
          </w:p>
        </w:tc>
      </w:tr>
      <w:tr w:rsidR="00441FD0" w:rsidRPr="003A001B" w14:paraId="1D2B9E94" w14:textId="77777777" w:rsidTr="00090F69">
        <w:tc>
          <w:tcPr>
            <w:tcW w:w="562" w:type="dxa"/>
            <w:vMerge/>
          </w:tcPr>
          <w:p w14:paraId="191A6A7C" w14:textId="77777777" w:rsidR="00441FD0" w:rsidRPr="003A001B" w:rsidRDefault="00441FD0" w:rsidP="000D25E5">
            <w:pPr>
              <w:spacing w:before="0" w:line="240" w:lineRule="auto"/>
              <w:ind w:right="-1"/>
              <w:jc w:val="both"/>
              <w:rPr>
                <w:rFonts w:ascii="Liberation Serif" w:hAnsi="Liberation Serif" w:cs="Liberation Serif"/>
                <w:bCs/>
              </w:rPr>
            </w:pPr>
          </w:p>
        </w:tc>
        <w:tc>
          <w:tcPr>
            <w:tcW w:w="2552" w:type="dxa"/>
            <w:vMerge/>
          </w:tcPr>
          <w:p w14:paraId="2573C401" w14:textId="77777777" w:rsidR="00441FD0" w:rsidRPr="003A001B" w:rsidRDefault="00441FD0" w:rsidP="00441FD0">
            <w:pPr>
              <w:spacing w:before="0" w:line="240" w:lineRule="auto"/>
              <w:ind w:right="-1"/>
              <w:jc w:val="both"/>
              <w:rPr>
                <w:rFonts w:ascii="Liberation Serif" w:hAnsi="Liberation Serif" w:cs="Liberation Serif"/>
                <w:bCs/>
              </w:rPr>
            </w:pPr>
          </w:p>
        </w:tc>
        <w:tc>
          <w:tcPr>
            <w:tcW w:w="3068" w:type="dxa"/>
          </w:tcPr>
          <w:p w14:paraId="6533339A" w14:textId="52EE1A3D" w:rsidR="00441FD0" w:rsidRPr="003A001B" w:rsidRDefault="00441FD0"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w:t>
            </w:r>
          </w:p>
        </w:tc>
        <w:tc>
          <w:tcPr>
            <w:tcW w:w="4019" w:type="dxa"/>
          </w:tcPr>
          <w:p w14:paraId="784F8198" w14:textId="5FAEA804" w:rsidR="00441FD0" w:rsidRPr="003A001B" w:rsidRDefault="00441FD0"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FC135B" w:rsidRPr="003A001B" w14:paraId="72C10434" w14:textId="77777777" w:rsidTr="00090F69">
        <w:tc>
          <w:tcPr>
            <w:tcW w:w="562" w:type="dxa"/>
            <w:vMerge w:val="restart"/>
          </w:tcPr>
          <w:p w14:paraId="23DFE37D" w14:textId="1B6BC279" w:rsidR="00FC135B" w:rsidRPr="003A001B" w:rsidRDefault="00FC135B"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21</w:t>
            </w:r>
          </w:p>
        </w:tc>
        <w:tc>
          <w:tcPr>
            <w:tcW w:w="2552" w:type="dxa"/>
            <w:vMerge w:val="restart"/>
          </w:tcPr>
          <w:p w14:paraId="5F26F8C4" w14:textId="5900D591" w:rsidR="00FC135B" w:rsidRPr="003A001B" w:rsidRDefault="00FC135B"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Здания пожарных депо</w:t>
            </w:r>
          </w:p>
        </w:tc>
        <w:tc>
          <w:tcPr>
            <w:tcW w:w="3068" w:type="dxa"/>
          </w:tcPr>
          <w:p w14:paraId="7522668B" w14:textId="5DE97262" w:rsidR="00FC135B" w:rsidRPr="003A001B" w:rsidRDefault="00FC135B"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МО</w:t>
            </w:r>
          </w:p>
        </w:tc>
        <w:tc>
          <w:tcPr>
            <w:tcW w:w="4019" w:type="dxa"/>
            <w:vMerge w:val="restart"/>
          </w:tcPr>
          <w:p w14:paraId="43C4DF8D" w14:textId="69A1A043" w:rsidR="00FC135B" w:rsidRPr="003A001B" w:rsidRDefault="00FC135B"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Значения показателей определены с учетом Федерального закона от 22.07.2008 № 123-ФЗ «Технический регламент о требованиях пожарной безопасности», Свода правил СП 380.1325800.2018 «Здания пожарных депо. Правила проектирования», Свода правил СП 11.13130.2009 «Места дислокации подразделений пожарной охраны. Порядок и методика определения».</w:t>
            </w:r>
          </w:p>
        </w:tc>
      </w:tr>
      <w:tr w:rsidR="00FC135B" w:rsidRPr="003A001B" w14:paraId="3254F4E6" w14:textId="77777777" w:rsidTr="00090F69">
        <w:tc>
          <w:tcPr>
            <w:tcW w:w="562" w:type="dxa"/>
            <w:vMerge/>
          </w:tcPr>
          <w:p w14:paraId="635C6CD1" w14:textId="77777777" w:rsidR="00FC135B" w:rsidRPr="003A001B" w:rsidRDefault="00FC135B" w:rsidP="000D25E5">
            <w:pPr>
              <w:spacing w:before="0" w:line="240" w:lineRule="auto"/>
              <w:ind w:right="-1"/>
              <w:jc w:val="both"/>
              <w:rPr>
                <w:rFonts w:ascii="Liberation Serif" w:hAnsi="Liberation Serif" w:cs="Liberation Serif"/>
                <w:bCs/>
              </w:rPr>
            </w:pPr>
          </w:p>
        </w:tc>
        <w:tc>
          <w:tcPr>
            <w:tcW w:w="2552" w:type="dxa"/>
            <w:vMerge/>
          </w:tcPr>
          <w:p w14:paraId="6BC78655" w14:textId="77777777" w:rsidR="00FC135B" w:rsidRPr="003A001B" w:rsidRDefault="00FC135B" w:rsidP="00441FD0">
            <w:pPr>
              <w:spacing w:before="0" w:line="240" w:lineRule="auto"/>
              <w:ind w:right="-1"/>
              <w:jc w:val="both"/>
              <w:rPr>
                <w:rFonts w:ascii="Liberation Serif" w:hAnsi="Liberation Serif" w:cs="Liberation Serif"/>
                <w:bCs/>
              </w:rPr>
            </w:pPr>
          </w:p>
        </w:tc>
        <w:tc>
          <w:tcPr>
            <w:tcW w:w="3068" w:type="dxa"/>
          </w:tcPr>
          <w:p w14:paraId="6079671C" w14:textId="6B8F3F63" w:rsidR="00FC135B" w:rsidRPr="003A001B" w:rsidRDefault="00FC135B"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(время прибытия первого подразделения к месту вызова), мин. в одну сторону</w:t>
            </w:r>
          </w:p>
        </w:tc>
        <w:tc>
          <w:tcPr>
            <w:tcW w:w="4019" w:type="dxa"/>
            <w:vMerge/>
          </w:tcPr>
          <w:p w14:paraId="2C757D4E" w14:textId="77777777" w:rsidR="00FC135B" w:rsidRPr="003A001B" w:rsidRDefault="00FC135B" w:rsidP="00846F45">
            <w:pPr>
              <w:spacing w:before="0" w:line="240" w:lineRule="auto"/>
              <w:ind w:right="-1"/>
              <w:jc w:val="both"/>
              <w:rPr>
                <w:rFonts w:ascii="Liberation Serif" w:hAnsi="Liberation Serif" w:cs="Liberation Serif"/>
                <w:bCs/>
              </w:rPr>
            </w:pPr>
          </w:p>
        </w:tc>
      </w:tr>
      <w:tr w:rsidR="00443962" w:rsidRPr="003A001B" w14:paraId="5E2F04CA" w14:textId="77777777" w:rsidTr="00090F69">
        <w:tc>
          <w:tcPr>
            <w:tcW w:w="562" w:type="dxa"/>
            <w:vMerge w:val="restart"/>
          </w:tcPr>
          <w:p w14:paraId="13DCA539" w14:textId="06A1F316" w:rsidR="00443962" w:rsidRPr="003A001B" w:rsidRDefault="00443962"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22</w:t>
            </w:r>
          </w:p>
        </w:tc>
        <w:tc>
          <w:tcPr>
            <w:tcW w:w="2552" w:type="dxa"/>
            <w:vMerge w:val="restart"/>
          </w:tcPr>
          <w:p w14:paraId="12BB3122" w14:textId="5F85D723" w:rsidR="00443962" w:rsidRPr="003A001B" w:rsidRDefault="00443962"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Магазины, рыночные комплексы</w:t>
            </w:r>
          </w:p>
        </w:tc>
        <w:tc>
          <w:tcPr>
            <w:tcW w:w="3068" w:type="dxa"/>
          </w:tcPr>
          <w:p w14:paraId="3258AC62" w14:textId="0FF39E79"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tc>
        <w:tc>
          <w:tcPr>
            <w:tcW w:w="4019" w:type="dxa"/>
          </w:tcPr>
          <w:p w14:paraId="0EDA0CF0" w14:textId="3510C26D" w:rsidR="00443962" w:rsidRPr="003A001B" w:rsidRDefault="00443962"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Обеспеченность населения количеством торговых объектов и площадью торговых мест на розничных рынках установлена </w:t>
            </w:r>
            <w:r w:rsidR="00DA6173" w:rsidRPr="003A001B">
              <w:rPr>
                <w:rFonts w:ascii="Liberation Serif" w:hAnsi="Liberation Serif" w:cs="Liberation Serif"/>
                <w:bCs/>
              </w:rPr>
              <w:t>в соответствии с приложением Д СП 42.13330.2016 (в ред., утв. Приказом Минстроя России от 19.09.2019 N 557/пр).</w:t>
            </w:r>
          </w:p>
        </w:tc>
      </w:tr>
      <w:tr w:rsidR="00443962" w:rsidRPr="003A001B" w14:paraId="747978AB" w14:textId="77777777" w:rsidTr="00090F69">
        <w:tc>
          <w:tcPr>
            <w:tcW w:w="562" w:type="dxa"/>
            <w:vMerge/>
          </w:tcPr>
          <w:p w14:paraId="183374C8" w14:textId="77777777" w:rsidR="00443962" w:rsidRPr="003A001B" w:rsidRDefault="00443962" w:rsidP="000D25E5">
            <w:pPr>
              <w:spacing w:before="0" w:line="240" w:lineRule="auto"/>
              <w:ind w:right="-1"/>
              <w:jc w:val="both"/>
              <w:rPr>
                <w:rFonts w:ascii="Liberation Serif" w:hAnsi="Liberation Serif" w:cs="Liberation Serif"/>
                <w:bCs/>
              </w:rPr>
            </w:pPr>
          </w:p>
        </w:tc>
        <w:tc>
          <w:tcPr>
            <w:tcW w:w="2552" w:type="dxa"/>
            <w:vMerge/>
          </w:tcPr>
          <w:p w14:paraId="0913E08C" w14:textId="77777777" w:rsidR="00443962" w:rsidRPr="003A001B" w:rsidRDefault="00443962" w:rsidP="00441FD0">
            <w:pPr>
              <w:spacing w:before="0" w:line="240" w:lineRule="auto"/>
              <w:ind w:right="-1"/>
              <w:jc w:val="both"/>
              <w:rPr>
                <w:rFonts w:ascii="Liberation Serif" w:hAnsi="Liberation Serif" w:cs="Liberation Serif"/>
                <w:bCs/>
              </w:rPr>
            </w:pPr>
          </w:p>
        </w:tc>
        <w:tc>
          <w:tcPr>
            <w:tcW w:w="3068" w:type="dxa"/>
          </w:tcPr>
          <w:p w14:paraId="5A99FDB3" w14:textId="3BD61616"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w:t>
            </w:r>
            <w:r w:rsidR="00160CCE" w:rsidRPr="003A001B">
              <w:rPr>
                <w:rFonts w:ascii="Liberation Serif" w:hAnsi="Liberation Serif" w:cs="Liberation Serif"/>
                <w:bCs/>
              </w:rPr>
              <w:t>, м</w:t>
            </w:r>
          </w:p>
        </w:tc>
        <w:tc>
          <w:tcPr>
            <w:tcW w:w="4019" w:type="dxa"/>
            <w:vMerge w:val="restart"/>
          </w:tcPr>
          <w:p w14:paraId="60A6A79F" w14:textId="7BA93DEC" w:rsidR="00443962"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w:t>
            </w:r>
            <w:r w:rsidR="00443962" w:rsidRPr="003A001B">
              <w:rPr>
                <w:rFonts w:ascii="Liberation Serif" w:hAnsi="Liberation Serif" w:cs="Liberation Serif"/>
                <w:bCs/>
              </w:rPr>
              <w:t>ешеходная и транспортная доступность объектов данного вида принята с учетом размера территории населенных пунктов городского округа</w:t>
            </w:r>
          </w:p>
        </w:tc>
      </w:tr>
      <w:tr w:rsidR="00443962" w:rsidRPr="003A001B" w14:paraId="29DC25CB" w14:textId="77777777" w:rsidTr="00090F69">
        <w:tc>
          <w:tcPr>
            <w:tcW w:w="562" w:type="dxa"/>
            <w:vMerge/>
          </w:tcPr>
          <w:p w14:paraId="53A86448" w14:textId="77777777" w:rsidR="00443962" w:rsidRPr="003A001B" w:rsidRDefault="00443962" w:rsidP="000D25E5">
            <w:pPr>
              <w:spacing w:before="0" w:line="240" w:lineRule="auto"/>
              <w:ind w:right="-1"/>
              <w:jc w:val="both"/>
              <w:rPr>
                <w:rFonts w:ascii="Liberation Serif" w:hAnsi="Liberation Serif" w:cs="Liberation Serif"/>
                <w:bCs/>
              </w:rPr>
            </w:pPr>
          </w:p>
        </w:tc>
        <w:tc>
          <w:tcPr>
            <w:tcW w:w="2552" w:type="dxa"/>
            <w:vMerge/>
          </w:tcPr>
          <w:p w14:paraId="7E1BFBD0" w14:textId="77777777" w:rsidR="00443962" w:rsidRPr="003A001B" w:rsidRDefault="00443962" w:rsidP="00441FD0">
            <w:pPr>
              <w:spacing w:before="0" w:line="240" w:lineRule="auto"/>
              <w:ind w:right="-1"/>
              <w:jc w:val="both"/>
              <w:rPr>
                <w:rFonts w:ascii="Liberation Serif" w:hAnsi="Liberation Serif" w:cs="Liberation Serif"/>
                <w:bCs/>
              </w:rPr>
            </w:pPr>
          </w:p>
        </w:tc>
        <w:tc>
          <w:tcPr>
            <w:tcW w:w="3068" w:type="dxa"/>
          </w:tcPr>
          <w:p w14:paraId="12985CB7" w14:textId="35B36351"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w:t>
            </w:r>
            <w:r w:rsidR="00160CCE" w:rsidRPr="003A001B">
              <w:rPr>
                <w:rFonts w:ascii="Liberation Serif" w:hAnsi="Liberation Serif" w:cs="Liberation Serif"/>
                <w:bCs/>
              </w:rPr>
              <w:t>, мин.</w:t>
            </w:r>
          </w:p>
        </w:tc>
        <w:tc>
          <w:tcPr>
            <w:tcW w:w="4019" w:type="dxa"/>
            <w:vMerge/>
          </w:tcPr>
          <w:p w14:paraId="7A299F96" w14:textId="77777777" w:rsidR="00443962" w:rsidRPr="003A001B" w:rsidRDefault="00443962" w:rsidP="00443962">
            <w:pPr>
              <w:spacing w:before="0" w:line="240" w:lineRule="auto"/>
              <w:ind w:right="-1"/>
              <w:jc w:val="both"/>
              <w:rPr>
                <w:rFonts w:ascii="Liberation Serif" w:hAnsi="Liberation Serif" w:cs="Liberation Serif"/>
                <w:bCs/>
              </w:rPr>
            </w:pPr>
          </w:p>
        </w:tc>
      </w:tr>
      <w:tr w:rsidR="00160CCE" w:rsidRPr="003A001B" w14:paraId="3028DFF3" w14:textId="77777777" w:rsidTr="00090F69">
        <w:tc>
          <w:tcPr>
            <w:tcW w:w="562" w:type="dxa"/>
            <w:vMerge w:val="restart"/>
          </w:tcPr>
          <w:p w14:paraId="570DEFF9" w14:textId="18DD8124" w:rsidR="00160CCE" w:rsidRPr="003A001B" w:rsidRDefault="00160CC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23</w:t>
            </w:r>
          </w:p>
        </w:tc>
        <w:tc>
          <w:tcPr>
            <w:tcW w:w="2552" w:type="dxa"/>
            <w:vMerge w:val="restart"/>
          </w:tcPr>
          <w:p w14:paraId="4CBC09CF" w14:textId="06A85D96" w:rsidR="00160CCE" w:rsidRPr="003A001B" w:rsidRDefault="00160CCE"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Предприятия бытового обслуживания и общественного питания</w:t>
            </w:r>
          </w:p>
        </w:tc>
        <w:tc>
          <w:tcPr>
            <w:tcW w:w="3068" w:type="dxa"/>
          </w:tcPr>
          <w:p w14:paraId="64D128AF" w14:textId="171F164A"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tc>
        <w:tc>
          <w:tcPr>
            <w:tcW w:w="4019" w:type="dxa"/>
          </w:tcPr>
          <w:p w14:paraId="77590389" w14:textId="77777777"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Расчетные показатели минимально допустимого уровня обеспеченности предприятиями общественного питания и бытового обслуживания установлены</w:t>
            </w:r>
          </w:p>
          <w:p w14:paraId="47129D49" w14:textId="0061DAA3"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соответствии с приложением Д СП 42.13330.2016</w:t>
            </w:r>
            <w:r w:rsidR="00DA6173" w:rsidRPr="003A001B">
              <w:rPr>
                <w:rFonts w:ascii="Liberation Serif" w:hAnsi="Liberation Serif" w:cs="Liberation Serif"/>
                <w:bCs/>
              </w:rPr>
              <w:t xml:space="preserve"> (в ред., утв. Приказом Минстроя России от 19.09.2019 N 557/пр)</w:t>
            </w:r>
            <w:r w:rsidRPr="003A001B">
              <w:rPr>
                <w:rFonts w:ascii="Liberation Serif" w:hAnsi="Liberation Serif" w:cs="Liberation Serif"/>
                <w:bCs/>
              </w:rPr>
              <w:t>.</w:t>
            </w:r>
          </w:p>
        </w:tc>
      </w:tr>
      <w:tr w:rsidR="00160CCE" w:rsidRPr="003A001B" w14:paraId="75CE3F0C" w14:textId="77777777" w:rsidTr="00090F69">
        <w:tc>
          <w:tcPr>
            <w:tcW w:w="562" w:type="dxa"/>
            <w:vMerge/>
          </w:tcPr>
          <w:p w14:paraId="36CF8C1A"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533E967D"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23201978" w14:textId="2E40AD3A"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 м</w:t>
            </w:r>
          </w:p>
        </w:tc>
        <w:tc>
          <w:tcPr>
            <w:tcW w:w="4019" w:type="dxa"/>
            <w:vMerge w:val="restart"/>
          </w:tcPr>
          <w:p w14:paraId="217DE531" w14:textId="045B49DF"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и транспортная доступность объектов данного вида принята с учетом размера территории населенных пунктов городского округа</w:t>
            </w:r>
          </w:p>
        </w:tc>
      </w:tr>
      <w:tr w:rsidR="00160CCE" w:rsidRPr="003A001B" w14:paraId="5B9F123F" w14:textId="77777777" w:rsidTr="00090F69">
        <w:tc>
          <w:tcPr>
            <w:tcW w:w="562" w:type="dxa"/>
            <w:vMerge/>
          </w:tcPr>
          <w:p w14:paraId="0202F5FF"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46A3EAAA"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196E49FD" w14:textId="55B33E14"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vMerge/>
          </w:tcPr>
          <w:p w14:paraId="37192B4E" w14:textId="77777777" w:rsidR="00160CCE" w:rsidRPr="003A001B" w:rsidRDefault="00160CCE" w:rsidP="00443962">
            <w:pPr>
              <w:spacing w:before="0" w:line="240" w:lineRule="auto"/>
              <w:ind w:right="-1"/>
              <w:jc w:val="both"/>
              <w:rPr>
                <w:rFonts w:ascii="Liberation Serif" w:hAnsi="Liberation Serif" w:cs="Liberation Serif"/>
                <w:bCs/>
              </w:rPr>
            </w:pPr>
          </w:p>
        </w:tc>
      </w:tr>
      <w:tr w:rsidR="00160CCE" w:rsidRPr="003A001B" w14:paraId="3CC2E599" w14:textId="77777777" w:rsidTr="00090F69">
        <w:tc>
          <w:tcPr>
            <w:tcW w:w="562" w:type="dxa"/>
            <w:vMerge w:val="restart"/>
          </w:tcPr>
          <w:p w14:paraId="5AE3E27A" w14:textId="3AD6CC3C" w:rsidR="00160CCE" w:rsidRPr="003A001B" w:rsidRDefault="00160CC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24</w:t>
            </w:r>
          </w:p>
        </w:tc>
        <w:tc>
          <w:tcPr>
            <w:tcW w:w="2552" w:type="dxa"/>
            <w:vMerge w:val="restart"/>
          </w:tcPr>
          <w:p w14:paraId="73743843" w14:textId="765587B2" w:rsidR="00160CCE" w:rsidRPr="003A001B" w:rsidRDefault="00160CCE"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Отделения почтовой связи</w:t>
            </w:r>
          </w:p>
        </w:tc>
        <w:tc>
          <w:tcPr>
            <w:tcW w:w="3068" w:type="dxa"/>
          </w:tcPr>
          <w:p w14:paraId="07B9CC0E" w14:textId="77777777"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p w14:paraId="4C9F494A" w14:textId="7271A89F" w:rsidR="00160CCE" w:rsidRPr="003A001B" w:rsidRDefault="00160CCE" w:rsidP="00164116">
            <w:pPr>
              <w:spacing w:before="0" w:line="240" w:lineRule="auto"/>
              <w:ind w:right="-1"/>
              <w:jc w:val="both"/>
              <w:rPr>
                <w:rFonts w:ascii="Liberation Serif" w:hAnsi="Liberation Serif" w:cs="Liberation Serif"/>
                <w:bCs/>
              </w:rPr>
            </w:pPr>
          </w:p>
        </w:tc>
        <w:tc>
          <w:tcPr>
            <w:tcW w:w="4019" w:type="dxa"/>
          </w:tcPr>
          <w:p w14:paraId="15CB8BE7" w14:textId="7DD5EA22"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Количество, доступность, и территориальное распределения отделений почтовой связи регламентируются постановлением Правительства Российской Федерации </w:t>
            </w:r>
            <w:r w:rsidRPr="003A001B">
              <w:rPr>
                <w:rFonts w:ascii="Liberation Serif" w:hAnsi="Liberation Serif" w:cs="Liberation Serif"/>
                <w:bCs/>
              </w:rPr>
              <w:lastRenderedPageBreak/>
              <w:t>от 15 сентября 2020 года № 1429 «Об утверждении Правил территориального распределения отделений почтовой связи акционерного общества «Почта России». Согласно Правилам, в муниципальном образовании должно быть не менее одного отделения почтовой связи, размещаемого, как правило, в административном центре.</w:t>
            </w:r>
          </w:p>
        </w:tc>
      </w:tr>
      <w:tr w:rsidR="00160CCE" w:rsidRPr="003A001B" w14:paraId="68BA5BC8" w14:textId="77777777" w:rsidTr="00090F69">
        <w:tc>
          <w:tcPr>
            <w:tcW w:w="562" w:type="dxa"/>
            <w:vMerge/>
          </w:tcPr>
          <w:p w14:paraId="08C38F4D"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515D2CB4"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7E88C3E9" w14:textId="6A0CF4D4"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 м</w:t>
            </w:r>
          </w:p>
        </w:tc>
        <w:tc>
          <w:tcPr>
            <w:tcW w:w="4019" w:type="dxa"/>
          </w:tcPr>
          <w:p w14:paraId="5FD0CFA2" w14:textId="1F3BA19B"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городских населенных пунктах среднее значение зоны охвата (радиуса обслуживания) территории, обслуживаемой отделением почтовой связи, должно составлять до 1500 метров в городе и до 10 тысяч метров в сельских населенных пунктах.</w:t>
            </w:r>
          </w:p>
        </w:tc>
      </w:tr>
      <w:tr w:rsidR="00DA6173" w:rsidRPr="003A001B" w14:paraId="36D0D134" w14:textId="77777777" w:rsidTr="00090F69">
        <w:tc>
          <w:tcPr>
            <w:tcW w:w="562" w:type="dxa"/>
            <w:vMerge w:val="restart"/>
          </w:tcPr>
          <w:p w14:paraId="3C288940" w14:textId="22112956" w:rsidR="00DA6173" w:rsidRPr="003A001B" w:rsidRDefault="00DA6173"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25</w:t>
            </w:r>
          </w:p>
        </w:tc>
        <w:tc>
          <w:tcPr>
            <w:tcW w:w="2552" w:type="dxa"/>
            <w:vMerge w:val="restart"/>
          </w:tcPr>
          <w:p w14:paraId="7A263BC8" w14:textId="605C912C" w:rsidR="00DA6173" w:rsidRPr="003A001B" w:rsidRDefault="00DA6173"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Приют для животных</w:t>
            </w:r>
          </w:p>
        </w:tc>
        <w:tc>
          <w:tcPr>
            <w:tcW w:w="3068" w:type="dxa"/>
          </w:tcPr>
          <w:p w14:paraId="4CF852D5" w14:textId="6D8E9702"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p w14:paraId="27D05833" w14:textId="0FE9C2DB"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Кол-во объектов на расчетную ед.</w:t>
            </w:r>
          </w:p>
        </w:tc>
        <w:tc>
          <w:tcPr>
            <w:tcW w:w="4019" w:type="dxa"/>
          </w:tcPr>
          <w:p w14:paraId="7ED46FC5" w14:textId="4397C0C4" w:rsidR="00DA6173" w:rsidRPr="003A001B" w:rsidRDefault="00DA6173"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 но не менее 1 единицы на МО.</w:t>
            </w:r>
          </w:p>
        </w:tc>
      </w:tr>
      <w:tr w:rsidR="00DA6173" w:rsidRPr="003A001B" w14:paraId="50AB254E" w14:textId="77777777" w:rsidTr="00090F69">
        <w:tc>
          <w:tcPr>
            <w:tcW w:w="562" w:type="dxa"/>
            <w:vMerge/>
          </w:tcPr>
          <w:p w14:paraId="538A5BD7" w14:textId="77777777" w:rsidR="00DA6173" w:rsidRPr="003A001B" w:rsidRDefault="00DA6173" w:rsidP="000D25E5">
            <w:pPr>
              <w:spacing w:before="0" w:line="240" w:lineRule="auto"/>
              <w:ind w:right="-1"/>
              <w:jc w:val="both"/>
              <w:rPr>
                <w:rFonts w:ascii="Liberation Serif" w:hAnsi="Liberation Serif" w:cs="Liberation Serif"/>
                <w:bCs/>
              </w:rPr>
            </w:pPr>
          </w:p>
        </w:tc>
        <w:tc>
          <w:tcPr>
            <w:tcW w:w="2552" w:type="dxa"/>
            <w:vMerge/>
          </w:tcPr>
          <w:p w14:paraId="7DF22EA7" w14:textId="77777777" w:rsidR="00DA6173" w:rsidRPr="003A001B" w:rsidRDefault="00DA6173" w:rsidP="00441FD0">
            <w:pPr>
              <w:spacing w:before="0" w:line="240" w:lineRule="auto"/>
              <w:ind w:right="-1"/>
              <w:jc w:val="both"/>
              <w:rPr>
                <w:rFonts w:ascii="Liberation Serif" w:hAnsi="Liberation Serif" w:cs="Liberation Serif"/>
                <w:bCs/>
              </w:rPr>
            </w:pPr>
          </w:p>
        </w:tc>
        <w:tc>
          <w:tcPr>
            <w:tcW w:w="3068" w:type="dxa"/>
          </w:tcPr>
          <w:p w14:paraId="4EF4BDEB" w14:textId="3619A4A9"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E26C6F3" w14:textId="1EB1A037" w:rsidR="00DA6173" w:rsidRPr="003A001B" w:rsidRDefault="00360437"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bl>
    <w:p w14:paraId="672C233E" w14:textId="565C495B" w:rsidR="003A001B" w:rsidRPr="003A001B" w:rsidRDefault="003A001B" w:rsidP="000D25E5">
      <w:pPr>
        <w:spacing w:line="240" w:lineRule="auto"/>
        <w:ind w:right="-1"/>
        <w:jc w:val="both"/>
        <w:rPr>
          <w:rFonts w:ascii="Liberation Serif" w:hAnsi="Liberation Serif"/>
          <w:bCs/>
          <w:sz w:val="24"/>
          <w:szCs w:val="24"/>
        </w:rPr>
      </w:pPr>
    </w:p>
    <w:p w14:paraId="20F79D5A" w14:textId="2FD56753" w:rsidR="000D25E5" w:rsidRPr="003A001B" w:rsidRDefault="000D25E5" w:rsidP="000D25E5">
      <w:pPr>
        <w:spacing w:line="240" w:lineRule="auto"/>
        <w:ind w:right="-1"/>
        <w:jc w:val="both"/>
        <w:rPr>
          <w:rFonts w:ascii="Liberation Serif" w:hAnsi="Liberation Serif"/>
          <w:bCs/>
          <w:sz w:val="24"/>
          <w:szCs w:val="24"/>
        </w:rPr>
      </w:pPr>
    </w:p>
    <w:p w14:paraId="4AE607D3" w14:textId="28E9A688" w:rsidR="00C147EA" w:rsidRPr="003A001B" w:rsidRDefault="003A001B" w:rsidP="00C147EA">
      <w:pPr>
        <w:pStyle w:val="12"/>
        <w:numPr>
          <w:ilvl w:val="0"/>
          <w:numId w:val="0"/>
        </w:numPr>
        <w:spacing w:line="240" w:lineRule="auto"/>
        <w:jc w:val="center"/>
        <w:rPr>
          <w:rFonts w:ascii="Liberation Serif" w:hAnsi="Liberation Serif" w:cs="Liberation Serif"/>
        </w:rPr>
      </w:pPr>
      <w:bookmarkStart w:id="47" w:name="_Hlk178261447"/>
      <w:bookmarkEnd w:id="43"/>
      <w:bookmarkEnd w:id="46"/>
      <w:r w:rsidRPr="003A001B">
        <w:rPr>
          <w:rFonts w:ascii="Liberation Serif" w:hAnsi="Liberation Serif"/>
        </w:rPr>
        <w:br w:type="column"/>
      </w:r>
      <w:bookmarkStart w:id="48" w:name="_Toc187422529"/>
      <w:r w:rsidR="00C147EA" w:rsidRPr="003A001B">
        <w:rPr>
          <w:rFonts w:ascii="Liberation Serif" w:hAnsi="Liberation Serif"/>
        </w:rPr>
        <w:lastRenderedPageBreak/>
        <w:t>Раздел 3. Правила и область применения местных нормативов градостроительного проектирования</w:t>
      </w:r>
      <w:bookmarkEnd w:id="47"/>
      <w:r w:rsidR="00C147EA" w:rsidRPr="003A001B">
        <w:rPr>
          <w:rFonts w:ascii="Liberation Serif" w:hAnsi="Liberation Serif"/>
        </w:rPr>
        <w:t>.</w:t>
      </w:r>
      <w:bookmarkEnd w:id="48"/>
      <w:r w:rsidR="00C147EA" w:rsidRPr="003A001B">
        <w:rPr>
          <w:rFonts w:ascii="Liberation Serif" w:hAnsi="Liberation Serif" w:cs="Liberation Serif"/>
        </w:rPr>
        <w:t xml:space="preserve"> </w:t>
      </w:r>
    </w:p>
    <w:p w14:paraId="6E3CD1AF" w14:textId="77777777" w:rsidR="00C147EA" w:rsidRPr="003A001B" w:rsidRDefault="00C147EA" w:rsidP="00C147EA">
      <w:pPr>
        <w:numPr>
          <w:ilvl w:val="0"/>
          <w:numId w:val="1"/>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Местные нормативы входят в систему нормативных правовых актов, регламентирующих градостроительную деятельность в границах городского округа Красноуфимск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14:paraId="2E452714" w14:textId="77777777" w:rsidR="00C147EA" w:rsidRPr="003A001B" w:rsidRDefault="00C147EA" w:rsidP="00C147EA">
      <w:pPr>
        <w:numPr>
          <w:ilvl w:val="0"/>
          <w:numId w:val="1"/>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Местные нормативы включают в себя:</w:t>
      </w:r>
    </w:p>
    <w:p w14:paraId="2DF8F186" w14:textId="77777777" w:rsidR="00C147EA" w:rsidRPr="003A001B" w:rsidRDefault="00C147EA" w:rsidP="00C147EA">
      <w:pPr>
        <w:pStyle w:val="af1"/>
        <w:numPr>
          <w:ilvl w:val="0"/>
          <w:numId w:val="33"/>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правила и область применения местных нормативов градостроительного проектирования;</w:t>
      </w:r>
    </w:p>
    <w:p w14:paraId="4256718E" w14:textId="77777777" w:rsidR="00C147EA" w:rsidRPr="003A001B" w:rsidRDefault="00C147EA" w:rsidP="00C147EA">
      <w:pPr>
        <w:pStyle w:val="af1"/>
        <w:numPr>
          <w:ilvl w:val="0"/>
          <w:numId w:val="33"/>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основную часть (расчетные показатели минимально допустимого уровня обеспеченности объектами местного значения населения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w:t>
      </w:r>
    </w:p>
    <w:p w14:paraId="094F2031" w14:textId="77777777" w:rsidR="00C147EA" w:rsidRPr="003A001B" w:rsidRDefault="00C147EA" w:rsidP="00C147EA">
      <w:pPr>
        <w:pStyle w:val="af1"/>
        <w:tabs>
          <w:tab w:val="left" w:pos="851"/>
        </w:tabs>
        <w:spacing w:after="120" w:line="240" w:lineRule="auto"/>
        <w:ind w:left="567" w:right="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материалы по обоснованию расчетных показателей, содержащихся в основной части нормативов градостроительного проектирования.</w:t>
      </w:r>
    </w:p>
    <w:p w14:paraId="3B92B5D8" w14:textId="77777777" w:rsidR="00C147EA" w:rsidRPr="003A001B" w:rsidRDefault="00C147EA" w:rsidP="00C147EA">
      <w:pPr>
        <w:pStyle w:val="af1"/>
        <w:numPr>
          <w:ilvl w:val="0"/>
          <w:numId w:val="1"/>
        </w:numPr>
        <w:tabs>
          <w:tab w:val="left" w:pos="851"/>
        </w:tabs>
        <w:spacing w:line="240" w:lineRule="auto"/>
        <w:ind w:left="0" w:right="0"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МНГП направлены:</w:t>
      </w:r>
    </w:p>
    <w:p w14:paraId="0656E23C" w14:textId="77777777" w:rsidR="00C147EA" w:rsidRPr="003A001B" w:rsidRDefault="00C147EA" w:rsidP="00C147EA">
      <w:pPr>
        <w:pStyle w:val="af1"/>
        <w:numPr>
          <w:ilvl w:val="0"/>
          <w:numId w:val="33"/>
        </w:numPr>
        <w:tabs>
          <w:tab w:val="left" w:pos="851"/>
        </w:tabs>
        <w:spacing w:before="0"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на обеспечение повышения качества жизни населения городского округа Красноуфимск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Свердловской области и нормативно-правовыми актами городского округа, гражданам, включая инвалидов и другие маломобильные группы населения;</w:t>
      </w:r>
    </w:p>
    <w:p w14:paraId="4E31C534" w14:textId="77777777" w:rsidR="00C147EA" w:rsidRPr="003A001B" w:rsidRDefault="00C147EA" w:rsidP="00C147EA">
      <w:pPr>
        <w:pStyle w:val="af1"/>
        <w:numPr>
          <w:ilvl w:val="0"/>
          <w:numId w:val="33"/>
        </w:numPr>
        <w:tabs>
          <w:tab w:val="left" w:pos="1134"/>
        </w:tabs>
        <w:spacing w:before="0" w:line="240" w:lineRule="auto"/>
        <w:ind w:left="0" w:right="-1" w:firstLine="709"/>
        <w:jc w:val="both"/>
        <w:rPr>
          <w:rFonts w:ascii="Liberation Serif" w:hAnsi="Liberation Serif" w:cs="Liberation Serif"/>
          <w:bCs/>
          <w:sz w:val="24"/>
          <w:szCs w:val="24"/>
        </w:rPr>
      </w:pPr>
      <w:r w:rsidRPr="003A001B">
        <w:rPr>
          <w:rFonts w:ascii="Liberation Serif" w:hAnsi="Liberation Serif" w:cs="Liberation Serif"/>
          <w:bCs/>
          <w:sz w:val="24"/>
          <w:szCs w:val="24"/>
        </w:rPr>
        <w:t>на повышения эффективности использования территорий в границах городского округа на основе рационального зонирования, исторически преемственной планировочной организации и застройки;</w:t>
      </w:r>
    </w:p>
    <w:p w14:paraId="66673893" w14:textId="77777777" w:rsidR="00C147EA" w:rsidRPr="003A001B" w:rsidRDefault="00C147EA" w:rsidP="00C147EA">
      <w:pPr>
        <w:spacing w:before="0" w:line="240" w:lineRule="auto"/>
        <w:ind w:right="0" w:firstLine="709"/>
        <w:jc w:val="both"/>
        <w:rPr>
          <w:rFonts w:ascii="Liberation Serif" w:hAnsi="Liberation Serif" w:cs="Liberation Serif"/>
          <w:sz w:val="24"/>
          <w:szCs w:val="24"/>
        </w:rPr>
      </w:pPr>
      <w:r w:rsidRPr="003A001B">
        <w:rPr>
          <w:rFonts w:ascii="Liberation Serif" w:hAnsi="Liberation Serif" w:cs="Liberation Serif"/>
          <w:bCs/>
          <w:sz w:val="24"/>
          <w:szCs w:val="24"/>
        </w:rPr>
        <w:t>- на ограничения негативного воздействия хозяйственной и иной деятельности на окружающую среду в интересах настоящего и будущего поколений.</w:t>
      </w:r>
      <w:r w:rsidRPr="003A001B">
        <w:rPr>
          <w:rFonts w:ascii="Liberation Serif" w:hAnsi="Liberation Serif" w:cs="Liberation Serif"/>
          <w:sz w:val="24"/>
          <w:szCs w:val="24"/>
        </w:rPr>
        <w:t xml:space="preserve"> </w:t>
      </w:r>
    </w:p>
    <w:p w14:paraId="3494AD38" w14:textId="77777777" w:rsidR="003A001B" w:rsidRPr="003A001B" w:rsidRDefault="00C147EA" w:rsidP="00C147EA">
      <w:pPr>
        <w:pStyle w:val="af1"/>
        <w:numPr>
          <w:ilvl w:val="0"/>
          <w:numId w:val="1"/>
        </w:numPr>
        <w:tabs>
          <w:tab w:val="left" w:pos="993"/>
        </w:tabs>
        <w:spacing w:after="120" w:line="240" w:lineRule="auto"/>
        <w:ind w:left="0" w:right="0" w:firstLine="567"/>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 xml:space="preserve">Область применения местных нормативов градостроительного проектирования. </w:t>
      </w:r>
    </w:p>
    <w:p w14:paraId="20F253B1" w14:textId="6054E9A8" w:rsidR="00C147EA" w:rsidRPr="003A001B" w:rsidRDefault="00C147EA" w:rsidP="003A001B">
      <w:pPr>
        <w:pStyle w:val="af1"/>
        <w:tabs>
          <w:tab w:val="left" w:pos="993"/>
        </w:tabs>
        <w:spacing w:after="120" w:line="240" w:lineRule="auto"/>
        <w:ind w:left="567" w:right="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МНГП применяются при:</w:t>
      </w:r>
    </w:p>
    <w:p w14:paraId="0B81838C" w14:textId="77777777" w:rsidR="00C147EA" w:rsidRPr="003A001B" w:rsidRDefault="00C147EA" w:rsidP="00C147EA">
      <w:pPr>
        <w:pStyle w:val="af1"/>
        <w:tabs>
          <w:tab w:val="left" w:pos="993"/>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подготовке правил землепользования и застройки городского округа Красноуфимск, и внесении в них изменений;</w:t>
      </w:r>
    </w:p>
    <w:p w14:paraId="02A047F6" w14:textId="77777777" w:rsidR="00C147EA" w:rsidRPr="003A001B" w:rsidRDefault="00C147EA" w:rsidP="00C147EA">
      <w:pPr>
        <w:pStyle w:val="af1"/>
        <w:tabs>
          <w:tab w:val="left" w:pos="993"/>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14:paraId="59F56163"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3)     подготовке комплексных программ развития городского округа Красноуфимск.</w:t>
      </w:r>
    </w:p>
    <w:p w14:paraId="35A5F593"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p>
    <w:p w14:paraId="3ACAD461"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5. МНГП установлены единые нормативные показатели для всей территории городского округа.</w:t>
      </w:r>
    </w:p>
    <w:p w14:paraId="12426E20"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ab/>
        <w:t>6. При применении Местных нормативов и расчетных показателей, содержащихся в основной части Местных нормативов, следует учитывать следующие правила:</w:t>
      </w:r>
    </w:p>
    <w:p w14:paraId="19876FC9"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Планировочная организация территорий должна учитывать архитектурные традиции, ландшафтные и другие местные особенности;</w:t>
      </w:r>
    </w:p>
    <w:p w14:paraId="7BD8214C"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lastRenderedPageBreak/>
        <w:t>2).</w:t>
      </w:r>
      <w:r w:rsidRPr="003A001B">
        <w:rPr>
          <w:rFonts w:ascii="Liberation Serif" w:hAnsi="Liberation Serif" w:cs="Liberation Serif"/>
          <w:sz w:val="24"/>
          <w:szCs w:val="24"/>
        </w:rPr>
        <w:tab/>
        <w:t>Для территорий с преобладанием сложившейся жилой застройки должно быть предусмотрено:</w:t>
      </w:r>
    </w:p>
    <w:p w14:paraId="2D82520D"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упорядочение планировочной структуры и сети улиц;</w:t>
      </w:r>
    </w:p>
    <w:p w14:paraId="7B9296DC"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благоустройство и озеленение территории;</w:t>
      </w:r>
    </w:p>
    <w:p w14:paraId="41B26378"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максимальное сохранение своеобразия архитектурного облика жилых и общественных зданий;</w:t>
      </w:r>
    </w:p>
    <w:p w14:paraId="739EBBA5"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14:paraId="2B91ACF7"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14:paraId="0EA55BAC"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7. Местные нормативы градостроительного проектирования обязательны в следующих случаях:</w:t>
      </w:r>
    </w:p>
    <w:p w14:paraId="78BA8416"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Для муниципального образования - в отношении: </w:t>
      </w:r>
    </w:p>
    <w:p w14:paraId="266A3F72" w14:textId="38C793FF"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r>
      <w:r w:rsidR="003A001B"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xml:space="preserve">тех объектов и территорий, соответствующие показатели для которых определены в Местных нормативах для использования при подготовке, согласовании и утверждении документов градостроительного проектирования; </w:t>
      </w:r>
    </w:p>
    <w:p w14:paraId="5510D134" w14:textId="298A7D66"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003A001B"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ab/>
        <w:t xml:space="preserve">земельных участков комплексного освоения и застроенных территорий развития, в отношении которых согласно договорам с победителями аукционов муниципальное образование взяло на себя бюджетные обязательства (часть обязательств) по созданию соответствующих объектов; </w:t>
      </w:r>
    </w:p>
    <w:p w14:paraId="01369B1A"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 xml:space="preserve">Для победителей аукционов (на право развития застроенных территорий, а также на права аренды земельных участков для их комплексного освоения в целях жилищного строительства) в отношении: </w:t>
      </w:r>
    </w:p>
    <w:p w14:paraId="26E8D471"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xml:space="preserve">- подготовки документации по планировке территории, что является одним из неотъемлемых обязательств по договору с муниципальным образованием; </w:t>
      </w:r>
    </w:p>
    <w:p w14:paraId="4D2ABC08"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xml:space="preserve">- создания объектов инженерной инфраструктуры в пределах земельного участка, территории, а также создания объектов социальной инфраструктуры – в случаях, когда их создание в соответствии с Местными нормативами и согласно договору определено как обязательство застройщика (победителя аукциона); </w:t>
      </w:r>
    </w:p>
    <w:p w14:paraId="7B7C6119" w14:textId="49E02E63"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3).</w:t>
      </w:r>
      <w:r w:rsidRPr="003A001B">
        <w:rPr>
          <w:rFonts w:ascii="Liberation Serif" w:hAnsi="Liberation Serif" w:cs="Liberation Serif"/>
          <w:sz w:val="24"/>
          <w:szCs w:val="24"/>
        </w:rPr>
        <w:tab/>
        <w:t xml:space="preserve">Для лиц, подготавливающих документацию территориального планирования, по планировке территории, которая перед утверждением проверяется уполномоченным органом муниципального образования </w:t>
      </w:r>
      <w:r w:rsidR="003A001B" w:rsidRPr="003A001B">
        <w:rPr>
          <w:rFonts w:ascii="Liberation Serif" w:hAnsi="Liberation Serif" w:cs="Liberation Serif"/>
          <w:sz w:val="24"/>
          <w:szCs w:val="24"/>
        </w:rPr>
        <w:t xml:space="preserve">(отделом архитектуры и градостроительства) </w:t>
      </w:r>
      <w:r w:rsidRPr="003A001B">
        <w:rPr>
          <w:rFonts w:ascii="Liberation Serif" w:hAnsi="Liberation Serif" w:cs="Liberation Serif"/>
          <w:sz w:val="24"/>
          <w:szCs w:val="24"/>
        </w:rPr>
        <w:t>на соответствие требованиям технических регламентов, градостроительным регламентам, а также положениям и значениям Местных нормативов.</w:t>
      </w:r>
    </w:p>
    <w:p w14:paraId="6DA5EAAC"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8. Правила применения расчетных показателей при работе с документами территориального планирования:</w:t>
      </w:r>
    </w:p>
    <w:p w14:paraId="1128CC96"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нормативов градостроительного проектирования городского округа в части соблюдения </w:t>
      </w:r>
      <w:r w:rsidRPr="003A001B">
        <w:rPr>
          <w:rFonts w:ascii="Liberation Serif" w:hAnsi="Liberation Serif" w:cs="Liberation Serif"/>
          <w:sz w:val="24"/>
          <w:szCs w:val="24"/>
        </w:rPr>
        <w:lastRenderedPageBreak/>
        <w:t xml:space="preserve">минимального уровня обеспеченности объектами местного значения городского округа, относящимися к областям, указанным в пункте 1 части 3 статьи 19 Градостроительного кодекса Российской Федерации, иными объектами местного значения городского округа населения городского округа, и обоснования места их размещения с учетом максимально допустимого уровня территориальной доступности таких объектов для населения городского округа. </w:t>
      </w:r>
    </w:p>
    <w:p w14:paraId="653D52F5"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При проведении публичных слушаний по проектам внесения изменений в Генеральные планы, осуществляется контроль за размещением объектов местного значения городского округа согласно нормативам градостроительного проектирования городского округа подлежащих учету при внесении изменений в Генеральные планы.</w:t>
      </w:r>
    </w:p>
    <w:p w14:paraId="7CA4713E"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 xml:space="preserve">9. Правила применения расчетных показателей при работе с документацией по планировке территории: </w:t>
      </w:r>
    </w:p>
    <w:p w14:paraId="4B995B79"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При подготовке и утверждении документации по планировке территории осуществляется учет нормативов градостроительного проектирования городского округа Красноуфимск в части соблюдения минимального уровня обеспеченности объектами местного значения городского округа, относящимися к областям, указанным в пункте 1 части 3 статьи 19 Градостроительного кодекса Российской Федерации, объектами местного значения городского округа населения городского округа, и обоснования места их размещения с учетом максимально допустимого уровня территориальной доступности таких объектов для населения городского округа. </w:t>
      </w:r>
    </w:p>
    <w:p w14:paraId="555705DA"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расчетных показателей.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 нормативов градостроительного проектирования городского округа, подлежащих учету при подготовке документации по планировке территории.</w:t>
      </w:r>
    </w:p>
    <w:p w14:paraId="7BC4ACE3"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p>
    <w:p w14:paraId="72E205AC" w14:textId="77777777" w:rsidR="00C147EA" w:rsidRPr="003A001B" w:rsidRDefault="00C147EA">
      <w:pPr>
        <w:spacing w:before="0" w:line="240" w:lineRule="auto"/>
        <w:ind w:right="0"/>
        <w:rPr>
          <w:rFonts w:ascii="Liberation Serif" w:hAnsi="Liberation Serif"/>
          <w:sz w:val="20"/>
          <w:szCs w:val="20"/>
          <w:lang w:eastAsia="ru-RU"/>
        </w:rPr>
      </w:pPr>
    </w:p>
    <w:sectPr w:rsidR="00C147EA" w:rsidRPr="003A001B" w:rsidSect="006B7104">
      <w:pgSz w:w="11906" w:h="16838"/>
      <w:pgMar w:top="1559" w:right="566" w:bottom="96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B032B" w14:textId="77777777" w:rsidR="00812C3E" w:rsidRDefault="00812C3E" w:rsidP="00223D60">
      <w:pPr>
        <w:spacing w:before="0" w:line="240" w:lineRule="auto"/>
      </w:pPr>
      <w:r>
        <w:separator/>
      </w:r>
    </w:p>
  </w:endnote>
  <w:endnote w:type="continuationSeparator" w:id="0">
    <w:p w14:paraId="34AC8563" w14:textId="77777777" w:rsidR="00812C3E" w:rsidRDefault="00812C3E" w:rsidP="00223D6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8"/>
        <w:szCs w:val="28"/>
      </w:rPr>
      <w:id w:val="544833422"/>
      <w:docPartObj>
        <w:docPartGallery w:val="Page Numbers (Bottom of Page)"/>
        <w:docPartUnique/>
      </w:docPartObj>
    </w:sdtPr>
    <w:sdtEndPr>
      <w:rPr>
        <w:rFonts w:ascii="Liberation Serif" w:hAnsi="Liberation Serif"/>
        <w:sz w:val="22"/>
        <w:szCs w:val="22"/>
      </w:rPr>
    </w:sdtEndPr>
    <w:sdtContent>
      <w:p w14:paraId="1A35666F" w14:textId="77777777" w:rsidR="00867D28" w:rsidRPr="00C75600" w:rsidRDefault="00867D28" w:rsidP="00C134AC">
        <w:pPr>
          <w:pStyle w:val="ac"/>
          <w:ind w:right="-1"/>
          <w:jc w:val="center"/>
          <w:rPr>
            <w:rFonts w:ascii="Arial" w:hAnsi="Arial" w:cs="Arial"/>
          </w:rPr>
        </w:pPr>
        <w:r w:rsidRPr="00C75600">
          <w:rPr>
            <w:rFonts w:ascii="Liberation Serif" w:hAnsi="Liberation Serif" w:cs="Arial"/>
          </w:rPr>
          <w:fldChar w:fldCharType="begin"/>
        </w:r>
        <w:r w:rsidRPr="00C75600">
          <w:rPr>
            <w:rFonts w:ascii="Liberation Serif" w:hAnsi="Liberation Serif" w:cs="Arial"/>
          </w:rPr>
          <w:instrText xml:space="preserve"> PAGE   \* MERGEFORMAT </w:instrText>
        </w:r>
        <w:r w:rsidRPr="00C75600">
          <w:rPr>
            <w:rFonts w:ascii="Liberation Serif" w:hAnsi="Liberation Serif" w:cs="Arial"/>
          </w:rPr>
          <w:fldChar w:fldCharType="separate"/>
        </w:r>
        <w:r w:rsidR="00424CC0" w:rsidRPr="00C75600">
          <w:rPr>
            <w:rFonts w:ascii="Liberation Serif" w:hAnsi="Liberation Serif" w:cs="Arial"/>
            <w:noProof/>
          </w:rPr>
          <w:t>4</w:t>
        </w:r>
        <w:r w:rsidRPr="00C75600">
          <w:rPr>
            <w:rFonts w:ascii="Liberation Serif" w:hAnsi="Liberation Serif"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6484297"/>
      <w:docPartObj>
        <w:docPartGallery w:val="Page Numbers (Bottom of Page)"/>
        <w:docPartUnique/>
      </w:docPartObj>
    </w:sdtPr>
    <w:sdtEndPr>
      <w:rPr>
        <w:rFonts w:ascii="Liberation Serif" w:hAnsi="Liberation Serif"/>
        <w:sz w:val="20"/>
        <w:szCs w:val="20"/>
      </w:rPr>
    </w:sdtEndPr>
    <w:sdtContent>
      <w:p w14:paraId="31C35B93" w14:textId="07D31123" w:rsidR="00FC135B" w:rsidRDefault="00697B3D" w:rsidP="00697B3D">
        <w:pPr>
          <w:pStyle w:val="ac"/>
          <w:tabs>
            <w:tab w:val="clear" w:pos="4677"/>
            <w:tab w:val="center" w:pos="5670"/>
          </w:tabs>
          <w:jc w:val="center"/>
        </w:pPr>
        <w:r>
          <w:t xml:space="preserve">                                                          </w:t>
        </w:r>
      </w:p>
    </w:sdtContent>
  </w:sdt>
  <w:p w14:paraId="73B87B6E" w14:textId="77777777" w:rsidR="00FC135B" w:rsidRDefault="00FC135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5BAB1" w14:textId="77777777" w:rsidR="00812C3E" w:rsidRDefault="00812C3E" w:rsidP="00223D60">
      <w:pPr>
        <w:spacing w:before="0" w:line="240" w:lineRule="auto"/>
      </w:pPr>
      <w:r>
        <w:separator/>
      </w:r>
    </w:p>
  </w:footnote>
  <w:footnote w:type="continuationSeparator" w:id="0">
    <w:p w14:paraId="5D73D0DC" w14:textId="77777777" w:rsidR="00812C3E" w:rsidRDefault="00812C3E" w:rsidP="00223D6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79E6"/>
    <w:multiLevelType w:val="hybridMultilevel"/>
    <w:tmpl w:val="8A323ABC"/>
    <w:lvl w:ilvl="0" w:tplc="0419000F">
      <w:start w:val="1"/>
      <w:numFmt w:val="decimal"/>
      <w:lvlText w:val="%1."/>
      <w:lvlJc w:val="left"/>
      <w:pPr>
        <w:ind w:left="12685" w:hanging="360"/>
      </w:pPr>
    </w:lvl>
    <w:lvl w:ilvl="1" w:tplc="04190019" w:tentative="1">
      <w:start w:val="1"/>
      <w:numFmt w:val="lowerLetter"/>
      <w:lvlText w:val="%2."/>
      <w:lvlJc w:val="left"/>
      <w:pPr>
        <w:ind w:left="13405" w:hanging="360"/>
      </w:pPr>
    </w:lvl>
    <w:lvl w:ilvl="2" w:tplc="0419001B" w:tentative="1">
      <w:start w:val="1"/>
      <w:numFmt w:val="lowerRoman"/>
      <w:lvlText w:val="%3."/>
      <w:lvlJc w:val="right"/>
      <w:pPr>
        <w:ind w:left="14125" w:hanging="180"/>
      </w:pPr>
    </w:lvl>
    <w:lvl w:ilvl="3" w:tplc="0419000F" w:tentative="1">
      <w:start w:val="1"/>
      <w:numFmt w:val="decimal"/>
      <w:lvlText w:val="%4."/>
      <w:lvlJc w:val="left"/>
      <w:pPr>
        <w:ind w:left="14845" w:hanging="360"/>
      </w:pPr>
    </w:lvl>
    <w:lvl w:ilvl="4" w:tplc="04190019" w:tentative="1">
      <w:start w:val="1"/>
      <w:numFmt w:val="lowerLetter"/>
      <w:lvlText w:val="%5."/>
      <w:lvlJc w:val="left"/>
      <w:pPr>
        <w:ind w:left="15565" w:hanging="360"/>
      </w:pPr>
    </w:lvl>
    <w:lvl w:ilvl="5" w:tplc="0419001B" w:tentative="1">
      <w:start w:val="1"/>
      <w:numFmt w:val="lowerRoman"/>
      <w:lvlText w:val="%6."/>
      <w:lvlJc w:val="right"/>
      <w:pPr>
        <w:ind w:left="16285" w:hanging="180"/>
      </w:pPr>
    </w:lvl>
    <w:lvl w:ilvl="6" w:tplc="0419000F" w:tentative="1">
      <w:start w:val="1"/>
      <w:numFmt w:val="decimal"/>
      <w:lvlText w:val="%7."/>
      <w:lvlJc w:val="left"/>
      <w:pPr>
        <w:ind w:left="17005" w:hanging="360"/>
      </w:pPr>
    </w:lvl>
    <w:lvl w:ilvl="7" w:tplc="04190019" w:tentative="1">
      <w:start w:val="1"/>
      <w:numFmt w:val="lowerLetter"/>
      <w:lvlText w:val="%8."/>
      <w:lvlJc w:val="left"/>
      <w:pPr>
        <w:ind w:left="17725" w:hanging="360"/>
      </w:pPr>
    </w:lvl>
    <w:lvl w:ilvl="8" w:tplc="0419001B" w:tentative="1">
      <w:start w:val="1"/>
      <w:numFmt w:val="lowerRoman"/>
      <w:lvlText w:val="%9."/>
      <w:lvlJc w:val="right"/>
      <w:pPr>
        <w:ind w:left="18445" w:hanging="180"/>
      </w:pPr>
    </w:lvl>
  </w:abstractNum>
  <w:abstractNum w:abstractNumId="1" w15:restartNumberingAfterBreak="0">
    <w:nsid w:val="03CC6240"/>
    <w:multiLevelType w:val="hybridMultilevel"/>
    <w:tmpl w:val="302C5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EA394A"/>
    <w:multiLevelType w:val="hybridMultilevel"/>
    <w:tmpl w:val="13BEA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DE490F"/>
    <w:multiLevelType w:val="hybridMultilevel"/>
    <w:tmpl w:val="B63C9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A21619"/>
    <w:multiLevelType w:val="hybridMultilevel"/>
    <w:tmpl w:val="E5D6F5B4"/>
    <w:lvl w:ilvl="0" w:tplc="C436F0A0">
      <w:start w:val="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F04193"/>
    <w:multiLevelType w:val="hybridMultilevel"/>
    <w:tmpl w:val="BA12E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CA2F9B"/>
    <w:multiLevelType w:val="hybridMultilevel"/>
    <w:tmpl w:val="964E9E6C"/>
    <w:lvl w:ilvl="0" w:tplc="D83280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51C77CE"/>
    <w:multiLevelType w:val="hybridMultilevel"/>
    <w:tmpl w:val="4B7C4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A35FB0"/>
    <w:multiLevelType w:val="hybridMultilevel"/>
    <w:tmpl w:val="6524A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03617A"/>
    <w:multiLevelType w:val="hybridMultilevel"/>
    <w:tmpl w:val="A2FAB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244784"/>
    <w:multiLevelType w:val="hybridMultilevel"/>
    <w:tmpl w:val="273A2F64"/>
    <w:lvl w:ilvl="0" w:tplc="FFFFFFFF">
      <w:start w:val="1"/>
      <w:numFmt w:val="decimal"/>
      <w:lvlText w:val="%1."/>
      <w:lvlJc w:val="left"/>
      <w:pPr>
        <w:ind w:left="928"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272986"/>
    <w:multiLevelType w:val="hybridMultilevel"/>
    <w:tmpl w:val="39CEEAF0"/>
    <w:lvl w:ilvl="0" w:tplc="F40E7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EE7EAC"/>
    <w:multiLevelType w:val="hybridMultilevel"/>
    <w:tmpl w:val="48EC0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8457A8"/>
    <w:multiLevelType w:val="hybridMultilevel"/>
    <w:tmpl w:val="CB749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AD71D2"/>
    <w:multiLevelType w:val="hybridMultilevel"/>
    <w:tmpl w:val="801C4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5B0AAF"/>
    <w:multiLevelType w:val="hybridMultilevel"/>
    <w:tmpl w:val="452E8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283A2B"/>
    <w:multiLevelType w:val="hybridMultilevel"/>
    <w:tmpl w:val="7780C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8C3252"/>
    <w:multiLevelType w:val="hybridMultilevel"/>
    <w:tmpl w:val="B07E3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080C36"/>
    <w:multiLevelType w:val="hybridMultilevel"/>
    <w:tmpl w:val="6FA82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C97F8E"/>
    <w:multiLevelType w:val="hybridMultilevel"/>
    <w:tmpl w:val="3AEE4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D71973"/>
    <w:multiLevelType w:val="hybridMultilevel"/>
    <w:tmpl w:val="38AA1FC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15:restartNumberingAfterBreak="0">
    <w:nsid w:val="3A7843BC"/>
    <w:multiLevelType w:val="hybridMultilevel"/>
    <w:tmpl w:val="273A2F64"/>
    <w:lvl w:ilvl="0" w:tplc="9EF219AE">
      <w:start w:val="1"/>
      <w:numFmt w:val="decimal"/>
      <w:lvlText w:val="%1."/>
      <w:lvlJc w:val="left"/>
      <w:pPr>
        <w:ind w:left="928"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C45BBB"/>
    <w:multiLevelType w:val="hybridMultilevel"/>
    <w:tmpl w:val="D4625B08"/>
    <w:lvl w:ilvl="0" w:tplc="CE60B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D6E62FC"/>
    <w:multiLevelType w:val="hybridMultilevel"/>
    <w:tmpl w:val="C49E9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363E63"/>
    <w:multiLevelType w:val="hybridMultilevel"/>
    <w:tmpl w:val="0DCEE41C"/>
    <w:lvl w:ilvl="0" w:tplc="36DE4AC0">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46741DE6"/>
    <w:multiLevelType w:val="hybridMultilevel"/>
    <w:tmpl w:val="F7A04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81D3AA7"/>
    <w:multiLevelType w:val="hybridMultilevel"/>
    <w:tmpl w:val="8A36AB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FD4DEA"/>
    <w:multiLevelType w:val="hybridMultilevel"/>
    <w:tmpl w:val="78946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881B78"/>
    <w:multiLevelType w:val="hybridMultilevel"/>
    <w:tmpl w:val="5E4025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8A59A4"/>
    <w:multiLevelType w:val="hybridMultilevel"/>
    <w:tmpl w:val="815C1E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6258CF"/>
    <w:multiLevelType w:val="hybridMultilevel"/>
    <w:tmpl w:val="86748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735277"/>
    <w:multiLevelType w:val="hybridMultilevel"/>
    <w:tmpl w:val="E2F8F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8F2BD7"/>
    <w:multiLevelType w:val="hybridMultilevel"/>
    <w:tmpl w:val="36F6E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F212F45"/>
    <w:multiLevelType w:val="hybridMultilevel"/>
    <w:tmpl w:val="49500ED6"/>
    <w:lvl w:ilvl="0" w:tplc="3F227A2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8539B8"/>
    <w:multiLevelType w:val="hybridMultilevel"/>
    <w:tmpl w:val="430C91F2"/>
    <w:lvl w:ilvl="0" w:tplc="C4E287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4B543FA"/>
    <w:multiLevelType w:val="hybridMultilevel"/>
    <w:tmpl w:val="AC4449F4"/>
    <w:lvl w:ilvl="0" w:tplc="65A85E10">
      <w:start w:val="1"/>
      <w:numFmt w:val="decimal"/>
      <w:pStyle w:val="a"/>
      <w:lvlText w:val="Глава %1."/>
      <w:lvlJc w:val="left"/>
      <w:pPr>
        <w:ind w:left="4755"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6" w15:restartNumberingAfterBreak="0">
    <w:nsid w:val="669A6A58"/>
    <w:multiLevelType w:val="hybridMultilevel"/>
    <w:tmpl w:val="17CE7F98"/>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67C12F25"/>
    <w:multiLevelType w:val="hybridMultilevel"/>
    <w:tmpl w:val="3C9C8A60"/>
    <w:lvl w:ilvl="0" w:tplc="E690D118">
      <w:start w:val="15"/>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6A255DCA"/>
    <w:multiLevelType w:val="hybridMultilevel"/>
    <w:tmpl w:val="08748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B02CFC"/>
    <w:multiLevelType w:val="hybridMultilevel"/>
    <w:tmpl w:val="003A1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4030B6"/>
    <w:multiLevelType w:val="hybridMultilevel"/>
    <w:tmpl w:val="14402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B4033C"/>
    <w:multiLevelType w:val="hybridMultilevel"/>
    <w:tmpl w:val="84ECD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823C0E"/>
    <w:multiLevelType w:val="hybridMultilevel"/>
    <w:tmpl w:val="19C4C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155FA1"/>
    <w:multiLevelType w:val="hybridMultilevel"/>
    <w:tmpl w:val="9ED8416C"/>
    <w:lvl w:ilvl="0" w:tplc="0419000F">
      <w:start w:val="1"/>
      <w:numFmt w:val="decimal"/>
      <w:lvlText w:val="%1."/>
      <w:lvlJc w:val="left"/>
      <w:pPr>
        <w:ind w:left="-7077" w:hanging="360"/>
      </w:pPr>
    </w:lvl>
    <w:lvl w:ilvl="1" w:tplc="04190019" w:tentative="1">
      <w:start w:val="1"/>
      <w:numFmt w:val="lowerLetter"/>
      <w:lvlText w:val="%2."/>
      <w:lvlJc w:val="left"/>
      <w:pPr>
        <w:ind w:left="-6357" w:hanging="360"/>
      </w:pPr>
    </w:lvl>
    <w:lvl w:ilvl="2" w:tplc="0419001B" w:tentative="1">
      <w:start w:val="1"/>
      <w:numFmt w:val="lowerRoman"/>
      <w:lvlText w:val="%3."/>
      <w:lvlJc w:val="right"/>
      <w:pPr>
        <w:ind w:left="-5637" w:hanging="180"/>
      </w:pPr>
    </w:lvl>
    <w:lvl w:ilvl="3" w:tplc="0419000F" w:tentative="1">
      <w:start w:val="1"/>
      <w:numFmt w:val="decimal"/>
      <w:lvlText w:val="%4."/>
      <w:lvlJc w:val="left"/>
      <w:pPr>
        <w:ind w:left="-4917" w:hanging="360"/>
      </w:pPr>
    </w:lvl>
    <w:lvl w:ilvl="4" w:tplc="04190019" w:tentative="1">
      <w:start w:val="1"/>
      <w:numFmt w:val="lowerLetter"/>
      <w:lvlText w:val="%5."/>
      <w:lvlJc w:val="left"/>
      <w:pPr>
        <w:ind w:left="-4197" w:hanging="360"/>
      </w:pPr>
    </w:lvl>
    <w:lvl w:ilvl="5" w:tplc="0419001B" w:tentative="1">
      <w:start w:val="1"/>
      <w:numFmt w:val="lowerRoman"/>
      <w:lvlText w:val="%6."/>
      <w:lvlJc w:val="right"/>
      <w:pPr>
        <w:ind w:left="-3477" w:hanging="180"/>
      </w:pPr>
    </w:lvl>
    <w:lvl w:ilvl="6" w:tplc="0419000F" w:tentative="1">
      <w:start w:val="1"/>
      <w:numFmt w:val="decimal"/>
      <w:lvlText w:val="%7."/>
      <w:lvlJc w:val="left"/>
      <w:pPr>
        <w:ind w:left="-2757" w:hanging="360"/>
      </w:pPr>
    </w:lvl>
    <w:lvl w:ilvl="7" w:tplc="04190019" w:tentative="1">
      <w:start w:val="1"/>
      <w:numFmt w:val="lowerLetter"/>
      <w:lvlText w:val="%8."/>
      <w:lvlJc w:val="left"/>
      <w:pPr>
        <w:ind w:left="-2037" w:hanging="360"/>
      </w:pPr>
    </w:lvl>
    <w:lvl w:ilvl="8" w:tplc="0419001B" w:tentative="1">
      <w:start w:val="1"/>
      <w:numFmt w:val="lowerRoman"/>
      <w:lvlText w:val="%9."/>
      <w:lvlJc w:val="right"/>
      <w:pPr>
        <w:ind w:left="-1317" w:hanging="180"/>
      </w:pPr>
    </w:lvl>
  </w:abstractNum>
  <w:abstractNum w:abstractNumId="44" w15:restartNumberingAfterBreak="0">
    <w:nsid w:val="79823ECC"/>
    <w:multiLevelType w:val="hybridMultilevel"/>
    <w:tmpl w:val="92C05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0B5957"/>
    <w:multiLevelType w:val="hybridMultilevel"/>
    <w:tmpl w:val="294EF0D4"/>
    <w:lvl w:ilvl="0" w:tplc="7066727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B1945B3"/>
    <w:multiLevelType w:val="hybridMultilevel"/>
    <w:tmpl w:val="9BDA6946"/>
    <w:lvl w:ilvl="0" w:tplc="281ABB3C">
      <w:start w:val="1"/>
      <w:numFmt w:val="decimal"/>
      <w:pStyle w:val="a0"/>
      <w:lvlText w:val="Раздел %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BF21FD"/>
    <w:multiLevelType w:val="hybridMultilevel"/>
    <w:tmpl w:val="7D105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CA47305"/>
    <w:multiLevelType w:val="hybridMultilevel"/>
    <w:tmpl w:val="0E2AE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D5D2E76"/>
    <w:multiLevelType w:val="hybridMultilevel"/>
    <w:tmpl w:val="460453E4"/>
    <w:lvl w:ilvl="0" w:tplc="A4F4C306">
      <w:start w:val="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9227181">
    <w:abstractNumId w:val="43"/>
  </w:num>
  <w:num w:numId="2" w16cid:durableId="1482846406">
    <w:abstractNumId w:val="31"/>
  </w:num>
  <w:num w:numId="3" w16cid:durableId="1565096090">
    <w:abstractNumId w:val="17"/>
  </w:num>
  <w:num w:numId="4" w16cid:durableId="508953821">
    <w:abstractNumId w:val="15"/>
  </w:num>
  <w:num w:numId="5" w16cid:durableId="100145828">
    <w:abstractNumId w:val="42"/>
  </w:num>
  <w:num w:numId="6" w16cid:durableId="1690183410">
    <w:abstractNumId w:val="7"/>
  </w:num>
  <w:num w:numId="7" w16cid:durableId="546139644">
    <w:abstractNumId w:val="25"/>
  </w:num>
  <w:num w:numId="8" w16cid:durableId="679435208">
    <w:abstractNumId w:val="44"/>
  </w:num>
  <w:num w:numId="9" w16cid:durableId="485826296">
    <w:abstractNumId w:val="13"/>
  </w:num>
  <w:num w:numId="10" w16cid:durableId="941572995">
    <w:abstractNumId w:val="40"/>
  </w:num>
  <w:num w:numId="11" w16cid:durableId="1669793343">
    <w:abstractNumId w:val="39"/>
  </w:num>
  <w:num w:numId="12" w16cid:durableId="1103107098">
    <w:abstractNumId w:val="2"/>
  </w:num>
  <w:num w:numId="13" w16cid:durableId="1997025143">
    <w:abstractNumId w:val="32"/>
  </w:num>
  <w:num w:numId="14" w16cid:durableId="1070155867">
    <w:abstractNumId w:val="19"/>
  </w:num>
  <w:num w:numId="15" w16cid:durableId="450365845">
    <w:abstractNumId w:val="47"/>
  </w:num>
  <w:num w:numId="16" w16cid:durableId="878780438">
    <w:abstractNumId w:val="26"/>
  </w:num>
  <w:num w:numId="17" w16cid:durableId="1860856168">
    <w:abstractNumId w:val="5"/>
  </w:num>
  <w:num w:numId="18" w16cid:durableId="116339410">
    <w:abstractNumId w:val="23"/>
  </w:num>
  <w:num w:numId="19" w16cid:durableId="1241401220">
    <w:abstractNumId w:val="12"/>
  </w:num>
  <w:num w:numId="20" w16cid:durableId="778179203">
    <w:abstractNumId w:val="9"/>
  </w:num>
  <w:num w:numId="21" w16cid:durableId="839585112">
    <w:abstractNumId w:val="3"/>
  </w:num>
  <w:num w:numId="22" w16cid:durableId="785075076">
    <w:abstractNumId w:val="48"/>
  </w:num>
  <w:num w:numId="23" w16cid:durableId="1178227106">
    <w:abstractNumId w:val="0"/>
  </w:num>
  <w:num w:numId="24" w16cid:durableId="1938294114">
    <w:abstractNumId w:val="16"/>
  </w:num>
  <w:num w:numId="25" w16cid:durableId="980034969">
    <w:abstractNumId w:val="30"/>
  </w:num>
  <w:num w:numId="26" w16cid:durableId="1650818242">
    <w:abstractNumId w:val="41"/>
  </w:num>
  <w:num w:numId="27" w16cid:durableId="1868830538">
    <w:abstractNumId w:val="29"/>
  </w:num>
  <w:num w:numId="28" w16cid:durableId="680207686">
    <w:abstractNumId w:val="18"/>
  </w:num>
  <w:num w:numId="29" w16cid:durableId="390885138">
    <w:abstractNumId w:val="8"/>
  </w:num>
  <w:num w:numId="30" w16cid:durableId="859315183">
    <w:abstractNumId w:val="28"/>
  </w:num>
  <w:num w:numId="31" w16cid:durableId="459614159">
    <w:abstractNumId w:val="38"/>
  </w:num>
  <w:num w:numId="32" w16cid:durableId="1193154230">
    <w:abstractNumId w:val="46"/>
  </w:num>
  <w:num w:numId="33" w16cid:durableId="1545603639">
    <w:abstractNumId w:val="45"/>
  </w:num>
  <w:num w:numId="34" w16cid:durableId="640382483">
    <w:abstractNumId w:val="33"/>
  </w:num>
  <w:num w:numId="35" w16cid:durableId="1956671093">
    <w:abstractNumId w:val="35"/>
  </w:num>
  <w:num w:numId="36" w16cid:durableId="1327323672">
    <w:abstractNumId w:val="35"/>
  </w:num>
  <w:num w:numId="37" w16cid:durableId="1250390420">
    <w:abstractNumId w:val="35"/>
  </w:num>
  <w:num w:numId="38" w16cid:durableId="470831206">
    <w:abstractNumId w:val="35"/>
  </w:num>
  <w:num w:numId="39" w16cid:durableId="711005851">
    <w:abstractNumId w:val="35"/>
  </w:num>
  <w:num w:numId="40" w16cid:durableId="912737344">
    <w:abstractNumId w:val="35"/>
  </w:num>
  <w:num w:numId="41" w16cid:durableId="117382472">
    <w:abstractNumId w:val="35"/>
  </w:num>
  <w:num w:numId="42" w16cid:durableId="162167253">
    <w:abstractNumId w:val="35"/>
  </w:num>
  <w:num w:numId="43" w16cid:durableId="1930237145">
    <w:abstractNumId w:val="35"/>
  </w:num>
  <w:num w:numId="44" w16cid:durableId="769786824">
    <w:abstractNumId w:val="35"/>
  </w:num>
  <w:num w:numId="45" w16cid:durableId="188766734">
    <w:abstractNumId w:val="35"/>
  </w:num>
  <w:num w:numId="46" w16cid:durableId="1412460789">
    <w:abstractNumId w:val="46"/>
  </w:num>
  <w:num w:numId="47" w16cid:durableId="2055692652">
    <w:abstractNumId w:val="46"/>
  </w:num>
  <w:num w:numId="48" w16cid:durableId="2105034832">
    <w:abstractNumId w:val="11"/>
  </w:num>
  <w:num w:numId="49" w16cid:durableId="878201167">
    <w:abstractNumId w:val="46"/>
    <w:lvlOverride w:ilvl="0">
      <w:startOverride w:val="1"/>
    </w:lvlOverride>
  </w:num>
  <w:num w:numId="50" w16cid:durableId="1812672688">
    <w:abstractNumId w:val="46"/>
    <w:lvlOverride w:ilvl="0">
      <w:startOverride w:val="1"/>
    </w:lvlOverride>
  </w:num>
  <w:num w:numId="51" w16cid:durableId="541020205">
    <w:abstractNumId w:val="1"/>
  </w:num>
  <w:num w:numId="52" w16cid:durableId="1286425095">
    <w:abstractNumId w:val="14"/>
  </w:num>
  <w:num w:numId="53" w16cid:durableId="1304966407">
    <w:abstractNumId w:val="20"/>
  </w:num>
  <w:num w:numId="54" w16cid:durableId="137265066">
    <w:abstractNumId w:val="34"/>
  </w:num>
  <w:num w:numId="55" w16cid:durableId="340594026">
    <w:abstractNumId w:val="49"/>
  </w:num>
  <w:num w:numId="56" w16cid:durableId="433062957">
    <w:abstractNumId w:val="4"/>
  </w:num>
  <w:num w:numId="57" w16cid:durableId="250700268">
    <w:abstractNumId w:val="37"/>
  </w:num>
  <w:num w:numId="58" w16cid:durableId="1971014223">
    <w:abstractNumId w:val="6"/>
  </w:num>
  <w:num w:numId="59" w16cid:durableId="642347210">
    <w:abstractNumId w:val="27"/>
  </w:num>
  <w:num w:numId="60" w16cid:durableId="2135319391">
    <w:abstractNumId w:val="36"/>
  </w:num>
  <w:num w:numId="61" w16cid:durableId="1043946728">
    <w:abstractNumId w:val="22"/>
  </w:num>
  <w:num w:numId="62" w16cid:durableId="1194879954">
    <w:abstractNumId w:val="21"/>
  </w:num>
  <w:num w:numId="63" w16cid:durableId="1349403725">
    <w:abstractNumId w:val="10"/>
  </w:num>
  <w:num w:numId="64" w16cid:durableId="105855397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5C3"/>
    <w:rsid w:val="000008E0"/>
    <w:rsid w:val="00002823"/>
    <w:rsid w:val="00003FCC"/>
    <w:rsid w:val="00004310"/>
    <w:rsid w:val="00007F02"/>
    <w:rsid w:val="00014BD7"/>
    <w:rsid w:val="00021D74"/>
    <w:rsid w:val="00033F7D"/>
    <w:rsid w:val="0003634D"/>
    <w:rsid w:val="000545CC"/>
    <w:rsid w:val="00055AF0"/>
    <w:rsid w:val="00056D86"/>
    <w:rsid w:val="000672CF"/>
    <w:rsid w:val="00067BDD"/>
    <w:rsid w:val="00074ABF"/>
    <w:rsid w:val="00074BA5"/>
    <w:rsid w:val="00075218"/>
    <w:rsid w:val="00082B1C"/>
    <w:rsid w:val="00084717"/>
    <w:rsid w:val="00090F69"/>
    <w:rsid w:val="0009235E"/>
    <w:rsid w:val="0009564F"/>
    <w:rsid w:val="00095AFB"/>
    <w:rsid w:val="00095F9E"/>
    <w:rsid w:val="000A1C9E"/>
    <w:rsid w:val="000A3927"/>
    <w:rsid w:val="000A712C"/>
    <w:rsid w:val="000B148C"/>
    <w:rsid w:val="000B4894"/>
    <w:rsid w:val="000B70FF"/>
    <w:rsid w:val="000B79DB"/>
    <w:rsid w:val="000C0031"/>
    <w:rsid w:val="000C2C7D"/>
    <w:rsid w:val="000C466C"/>
    <w:rsid w:val="000C75E9"/>
    <w:rsid w:val="000D1DF7"/>
    <w:rsid w:val="000D25E5"/>
    <w:rsid w:val="000D4E1F"/>
    <w:rsid w:val="000D7B59"/>
    <w:rsid w:val="000E08DC"/>
    <w:rsid w:val="000E1159"/>
    <w:rsid w:val="000E375C"/>
    <w:rsid w:val="000E768D"/>
    <w:rsid w:val="000F155D"/>
    <w:rsid w:val="000F6F92"/>
    <w:rsid w:val="001028D0"/>
    <w:rsid w:val="0011368C"/>
    <w:rsid w:val="00121164"/>
    <w:rsid w:val="001217C9"/>
    <w:rsid w:val="0012525F"/>
    <w:rsid w:val="00130322"/>
    <w:rsid w:val="00131086"/>
    <w:rsid w:val="0013146F"/>
    <w:rsid w:val="001402EE"/>
    <w:rsid w:val="00140387"/>
    <w:rsid w:val="001432B0"/>
    <w:rsid w:val="0015035A"/>
    <w:rsid w:val="00160CCE"/>
    <w:rsid w:val="00164116"/>
    <w:rsid w:val="0016499E"/>
    <w:rsid w:val="0017053C"/>
    <w:rsid w:val="00173FAF"/>
    <w:rsid w:val="001757FA"/>
    <w:rsid w:val="00176F72"/>
    <w:rsid w:val="00182101"/>
    <w:rsid w:val="001961FE"/>
    <w:rsid w:val="001A1AEC"/>
    <w:rsid w:val="001A1BC9"/>
    <w:rsid w:val="001A6812"/>
    <w:rsid w:val="001A774D"/>
    <w:rsid w:val="001B4A47"/>
    <w:rsid w:val="001C0088"/>
    <w:rsid w:val="001C6DDD"/>
    <w:rsid w:val="001D0529"/>
    <w:rsid w:val="001D308C"/>
    <w:rsid w:val="001D412E"/>
    <w:rsid w:val="001E1F0A"/>
    <w:rsid w:val="001E247B"/>
    <w:rsid w:val="001F09BD"/>
    <w:rsid w:val="001F4CE5"/>
    <w:rsid w:val="002017F1"/>
    <w:rsid w:val="00203845"/>
    <w:rsid w:val="00210CC4"/>
    <w:rsid w:val="002135C6"/>
    <w:rsid w:val="00215BC8"/>
    <w:rsid w:val="0021601A"/>
    <w:rsid w:val="00223361"/>
    <w:rsid w:val="00223D60"/>
    <w:rsid w:val="00225D16"/>
    <w:rsid w:val="00227598"/>
    <w:rsid w:val="00227BC5"/>
    <w:rsid w:val="00230544"/>
    <w:rsid w:val="00234235"/>
    <w:rsid w:val="002347E6"/>
    <w:rsid w:val="00236022"/>
    <w:rsid w:val="00243053"/>
    <w:rsid w:val="00263170"/>
    <w:rsid w:val="00263F21"/>
    <w:rsid w:val="002678F8"/>
    <w:rsid w:val="00267F6A"/>
    <w:rsid w:val="00270253"/>
    <w:rsid w:val="00275529"/>
    <w:rsid w:val="00284069"/>
    <w:rsid w:val="002851DE"/>
    <w:rsid w:val="00296968"/>
    <w:rsid w:val="002A45F4"/>
    <w:rsid w:val="002B47F2"/>
    <w:rsid w:val="002B4AF5"/>
    <w:rsid w:val="002C3905"/>
    <w:rsid w:val="002C4904"/>
    <w:rsid w:val="002E5FC6"/>
    <w:rsid w:val="002E74EE"/>
    <w:rsid w:val="002F2A68"/>
    <w:rsid w:val="003019D5"/>
    <w:rsid w:val="00302A47"/>
    <w:rsid w:val="003143FC"/>
    <w:rsid w:val="00333A4E"/>
    <w:rsid w:val="00335BB4"/>
    <w:rsid w:val="00336494"/>
    <w:rsid w:val="00340861"/>
    <w:rsid w:val="00360437"/>
    <w:rsid w:val="00366BFA"/>
    <w:rsid w:val="00366C70"/>
    <w:rsid w:val="003720D0"/>
    <w:rsid w:val="00375A70"/>
    <w:rsid w:val="0037677E"/>
    <w:rsid w:val="00382B0F"/>
    <w:rsid w:val="003863C3"/>
    <w:rsid w:val="00387256"/>
    <w:rsid w:val="003A001B"/>
    <w:rsid w:val="003A5643"/>
    <w:rsid w:val="003A7DC9"/>
    <w:rsid w:val="003B0DFF"/>
    <w:rsid w:val="003B6992"/>
    <w:rsid w:val="003B7B37"/>
    <w:rsid w:val="003B7BE0"/>
    <w:rsid w:val="003C25FA"/>
    <w:rsid w:val="003C303C"/>
    <w:rsid w:val="003C6E4B"/>
    <w:rsid w:val="003D06F6"/>
    <w:rsid w:val="003D2F04"/>
    <w:rsid w:val="003D3C12"/>
    <w:rsid w:val="003D4AA1"/>
    <w:rsid w:val="003D5DA5"/>
    <w:rsid w:val="003D7204"/>
    <w:rsid w:val="003D7F1F"/>
    <w:rsid w:val="003E004B"/>
    <w:rsid w:val="003E0CB2"/>
    <w:rsid w:val="003E17D8"/>
    <w:rsid w:val="003F242A"/>
    <w:rsid w:val="003F3920"/>
    <w:rsid w:val="003F3EBA"/>
    <w:rsid w:val="0040662D"/>
    <w:rsid w:val="004133D9"/>
    <w:rsid w:val="00413F34"/>
    <w:rsid w:val="0041431D"/>
    <w:rsid w:val="004162DD"/>
    <w:rsid w:val="00417687"/>
    <w:rsid w:val="00417A3D"/>
    <w:rsid w:val="00424CC0"/>
    <w:rsid w:val="00425C43"/>
    <w:rsid w:val="00433765"/>
    <w:rsid w:val="00433C03"/>
    <w:rsid w:val="004343C9"/>
    <w:rsid w:val="00441FD0"/>
    <w:rsid w:val="00443962"/>
    <w:rsid w:val="00444F98"/>
    <w:rsid w:val="00446FBE"/>
    <w:rsid w:val="00460D7E"/>
    <w:rsid w:val="00460FC5"/>
    <w:rsid w:val="004644CD"/>
    <w:rsid w:val="0046493C"/>
    <w:rsid w:val="0046782B"/>
    <w:rsid w:val="00467E74"/>
    <w:rsid w:val="00470A04"/>
    <w:rsid w:val="00473DDD"/>
    <w:rsid w:val="004750FB"/>
    <w:rsid w:val="00475177"/>
    <w:rsid w:val="00476835"/>
    <w:rsid w:val="00480A94"/>
    <w:rsid w:val="004838E2"/>
    <w:rsid w:val="0048419A"/>
    <w:rsid w:val="004844E6"/>
    <w:rsid w:val="00486C4F"/>
    <w:rsid w:val="00493BD0"/>
    <w:rsid w:val="004A2358"/>
    <w:rsid w:val="004A5B12"/>
    <w:rsid w:val="004B106C"/>
    <w:rsid w:val="004B5D3E"/>
    <w:rsid w:val="004C1C91"/>
    <w:rsid w:val="004C3605"/>
    <w:rsid w:val="004C5280"/>
    <w:rsid w:val="004C74EA"/>
    <w:rsid w:val="004D0E62"/>
    <w:rsid w:val="004D1EE4"/>
    <w:rsid w:val="004D2A8A"/>
    <w:rsid w:val="004D598B"/>
    <w:rsid w:val="004D6403"/>
    <w:rsid w:val="004E61A2"/>
    <w:rsid w:val="004E7005"/>
    <w:rsid w:val="004F6633"/>
    <w:rsid w:val="005050BE"/>
    <w:rsid w:val="005060BF"/>
    <w:rsid w:val="0050784C"/>
    <w:rsid w:val="00507DFF"/>
    <w:rsid w:val="00516D0A"/>
    <w:rsid w:val="00517C3D"/>
    <w:rsid w:val="00523564"/>
    <w:rsid w:val="005239DC"/>
    <w:rsid w:val="00527057"/>
    <w:rsid w:val="00527DEF"/>
    <w:rsid w:val="0054197D"/>
    <w:rsid w:val="00554300"/>
    <w:rsid w:val="00556E8E"/>
    <w:rsid w:val="00563D4E"/>
    <w:rsid w:val="00564598"/>
    <w:rsid w:val="00565508"/>
    <w:rsid w:val="005772EA"/>
    <w:rsid w:val="00577D0B"/>
    <w:rsid w:val="00582167"/>
    <w:rsid w:val="00596932"/>
    <w:rsid w:val="005A0509"/>
    <w:rsid w:val="005A5118"/>
    <w:rsid w:val="005A5592"/>
    <w:rsid w:val="005A7344"/>
    <w:rsid w:val="005B2CA0"/>
    <w:rsid w:val="005C32A4"/>
    <w:rsid w:val="005C4BFA"/>
    <w:rsid w:val="005C5E74"/>
    <w:rsid w:val="005D097A"/>
    <w:rsid w:val="005D2ABB"/>
    <w:rsid w:val="005D32A5"/>
    <w:rsid w:val="005E160E"/>
    <w:rsid w:val="005E354F"/>
    <w:rsid w:val="005E6808"/>
    <w:rsid w:val="005F3FB6"/>
    <w:rsid w:val="005F6041"/>
    <w:rsid w:val="005F6FB7"/>
    <w:rsid w:val="006005F5"/>
    <w:rsid w:val="00600B60"/>
    <w:rsid w:val="0060783D"/>
    <w:rsid w:val="006138EF"/>
    <w:rsid w:val="006151D3"/>
    <w:rsid w:val="0061581A"/>
    <w:rsid w:val="00617F13"/>
    <w:rsid w:val="006261A9"/>
    <w:rsid w:val="00633401"/>
    <w:rsid w:val="00636467"/>
    <w:rsid w:val="00637C81"/>
    <w:rsid w:val="006407AE"/>
    <w:rsid w:val="00647443"/>
    <w:rsid w:val="00652E7A"/>
    <w:rsid w:val="00656408"/>
    <w:rsid w:val="00671C34"/>
    <w:rsid w:val="0067268D"/>
    <w:rsid w:val="00672D9D"/>
    <w:rsid w:val="006824BD"/>
    <w:rsid w:val="00683462"/>
    <w:rsid w:val="0069204D"/>
    <w:rsid w:val="006978E5"/>
    <w:rsid w:val="00697B3D"/>
    <w:rsid w:val="006A1139"/>
    <w:rsid w:val="006A5427"/>
    <w:rsid w:val="006B7104"/>
    <w:rsid w:val="006B7B38"/>
    <w:rsid w:val="006C283A"/>
    <w:rsid w:val="006C446A"/>
    <w:rsid w:val="006D0CA8"/>
    <w:rsid w:val="006D2389"/>
    <w:rsid w:val="006D3086"/>
    <w:rsid w:val="006D47EE"/>
    <w:rsid w:val="006D5A5E"/>
    <w:rsid w:val="006E1F7A"/>
    <w:rsid w:val="006F25F6"/>
    <w:rsid w:val="006F386B"/>
    <w:rsid w:val="00703D25"/>
    <w:rsid w:val="0071104E"/>
    <w:rsid w:val="00712B6A"/>
    <w:rsid w:val="007167BB"/>
    <w:rsid w:val="00720C2B"/>
    <w:rsid w:val="00721449"/>
    <w:rsid w:val="0072485F"/>
    <w:rsid w:val="0072565D"/>
    <w:rsid w:val="00727F5F"/>
    <w:rsid w:val="00733233"/>
    <w:rsid w:val="007419E6"/>
    <w:rsid w:val="00743AF5"/>
    <w:rsid w:val="00746802"/>
    <w:rsid w:val="00746AF8"/>
    <w:rsid w:val="00747380"/>
    <w:rsid w:val="00747B77"/>
    <w:rsid w:val="00750072"/>
    <w:rsid w:val="00752996"/>
    <w:rsid w:val="007534A3"/>
    <w:rsid w:val="0075400F"/>
    <w:rsid w:val="00755D5D"/>
    <w:rsid w:val="00757813"/>
    <w:rsid w:val="00763A76"/>
    <w:rsid w:val="00771F6C"/>
    <w:rsid w:val="00774FF3"/>
    <w:rsid w:val="0077696E"/>
    <w:rsid w:val="007775C3"/>
    <w:rsid w:val="007809AE"/>
    <w:rsid w:val="00781E66"/>
    <w:rsid w:val="00786242"/>
    <w:rsid w:val="00790078"/>
    <w:rsid w:val="00792796"/>
    <w:rsid w:val="007951C3"/>
    <w:rsid w:val="007A0594"/>
    <w:rsid w:val="007A0CB4"/>
    <w:rsid w:val="007A1E1C"/>
    <w:rsid w:val="007A1E6E"/>
    <w:rsid w:val="007A5043"/>
    <w:rsid w:val="007A5DA1"/>
    <w:rsid w:val="007B642F"/>
    <w:rsid w:val="007C29A7"/>
    <w:rsid w:val="007C422A"/>
    <w:rsid w:val="007C4C2F"/>
    <w:rsid w:val="007C6DB4"/>
    <w:rsid w:val="007C7B04"/>
    <w:rsid w:val="007D4731"/>
    <w:rsid w:val="007E3C09"/>
    <w:rsid w:val="007E45B1"/>
    <w:rsid w:val="007E55CF"/>
    <w:rsid w:val="007E5C24"/>
    <w:rsid w:val="007F05B6"/>
    <w:rsid w:val="007F0817"/>
    <w:rsid w:val="007F47C0"/>
    <w:rsid w:val="007F6710"/>
    <w:rsid w:val="007F7BCE"/>
    <w:rsid w:val="00800A7C"/>
    <w:rsid w:val="00806DA3"/>
    <w:rsid w:val="00811F71"/>
    <w:rsid w:val="008129A9"/>
    <w:rsid w:val="00812C3E"/>
    <w:rsid w:val="008142E8"/>
    <w:rsid w:val="0081464A"/>
    <w:rsid w:val="00815DCC"/>
    <w:rsid w:val="00816FD3"/>
    <w:rsid w:val="00817A49"/>
    <w:rsid w:val="0082284B"/>
    <w:rsid w:val="008236F2"/>
    <w:rsid w:val="00824B1E"/>
    <w:rsid w:val="008260A9"/>
    <w:rsid w:val="008273C3"/>
    <w:rsid w:val="00831C7C"/>
    <w:rsid w:val="00832E18"/>
    <w:rsid w:val="00833346"/>
    <w:rsid w:val="00841D18"/>
    <w:rsid w:val="00846F45"/>
    <w:rsid w:val="0084717D"/>
    <w:rsid w:val="0085227D"/>
    <w:rsid w:val="00852669"/>
    <w:rsid w:val="00852DED"/>
    <w:rsid w:val="00855A96"/>
    <w:rsid w:val="00862E69"/>
    <w:rsid w:val="00864C06"/>
    <w:rsid w:val="00865822"/>
    <w:rsid w:val="00867D28"/>
    <w:rsid w:val="008702A3"/>
    <w:rsid w:val="00870A79"/>
    <w:rsid w:val="0087609E"/>
    <w:rsid w:val="00876FAB"/>
    <w:rsid w:val="00880DF8"/>
    <w:rsid w:val="00886882"/>
    <w:rsid w:val="00892049"/>
    <w:rsid w:val="008A0542"/>
    <w:rsid w:val="008A2AF9"/>
    <w:rsid w:val="008B560A"/>
    <w:rsid w:val="008C32AE"/>
    <w:rsid w:val="008D1F2D"/>
    <w:rsid w:val="008D4E51"/>
    <w:rsid w:val="008D5023"/>
    <w:rsid w:val="008D65A9"/>
    <w:rsid w:val="008D76E6"/>
    <w:rsid w:val="008E0CBC"/>
    <w:rsid w:val="008F0D56"/>
    <w:rsid w:val="008F1802"/>
    <w:rsid w:val="008F4E00"/>
    <w:rsid w:val="008F6CB7"/>
    <w:rsid w:val="00900B27"/>
    <w:rsid w:val="00901871"/>
    <w:rsid w:val="009066FE"/>
    <w:rsid w:val="00907158"/>
    <w:rsid w:val="00907E66"/>
    <w:rsid w:val="0091127A"/>
    <w:rsid w:val="00911881"/>
    <w:rsid w:val="00922894"/>
    <w:rsid w:val="00925C57"/>
    <w:rsid w:val="0093231A"/>
    <w:rsid w:val="00933A3A"/>
    <w:rsid w:val="009346F1"/>
    <w:rsid w:val="00937B79"/>
    <w:rsid w:val="00940898"/>
    <w:rsid w:val="009534CA"/>
    <w:rsid w:val="009552D3"/>
    <w:rsid w:val="0095778F"/>
    <w:rsid w:val="009623D6"/>
    <w:rsid w:val="009631CF"/>
    <w:rsid w:val="00967271"/>
    <w:rsid w:val="00970C00"/>
    <w:rsid w:val="009710D4"/>
    <w:rsid w:val="00981DA6"/>
    <w:rsid w:val="00991E76"/>
    <w:rsid w:val="009A002D"/>
    <w:rsid w:val="009A01D4"/>
    <w:rsid w:val="009A1637"/>
    <w:rsid w:val="009A1977"/>
    <w:rsid w:val="009B1BC0"/>
    <w:rsid w:val="009B6115"/>
    <w:rsid w:val="009B65BE"/>
    <w:rsid w:val="009C6FBE"/>
    <w:rsid w:val="009D053F"/>
    <w:rsid w:val="009D0C77"/>
    <w:rsid w:val="009D2419"/>
    <w:rsid w:val="009D291E"/>
    <w:rsid w:val="009E470F"/>
    <w:rsid w:val="009F18C4"/>
    <w:rsid w:val="009F637A"/>
    <w:rsid w:val="009F6DA7"/>
    <w:rsid w:val="00A00685"/>
    <w:rsid w:val="00A012C6"/>
    <w:rsid w:val="00A04C5F"/>
    <w:rsid w:val="00A07B27"/>
    <w:rsid w:val="00A14031"/>
    <w:rsid w:val="00A17051"/>
    <w:rsid w:val="00A2100A"/>
    <w:rsid w:val="00A238BA"/>
    <w:rsid w:val="00A267D4"/>
    <w:rsid w:val="00A271E9"/>
    <w:rsid w:val="00A27425"/>
    <w:rsid w:val="00A3005F"/>
    <w:rsid w:val="00A3148C"/>
    <w:rsid w:val="00A319F9"/>
    <w:rsid w:val="00A31BF0"/>
    <w:rsid w:val="00A3307C"/>
    <w:rsid w:val="00A347F0"/>
    <w:rsid w:val="00A37DEE"/>
    <w:rsid w:val="00A46AE7"/>
    <w:rsid w:val="00A61381"/>
    <w:rsid w:val="00A62ABA"/>
    <w:rsid w:val="00A6382C"/>
    <w:rsid w:val="00A64794"/>
    <w:rsid w:val="00A666FB"/>
    <w:rsid w:val="00A67AE0"/>
    <w:rsid w:val="00A70E5B"/>
    <w:rsid w:val="00A71393"/>
    <w:rsid w:val="00A72B51"/>
    <w:rsid w:val="00A74F92"/>
    <w:rsid w:val="00A77ED9"/>
    <w:rsid w:val="00A80F36"/>
    <w:rsid w:val="00A814FF"/>
    <w:rsid w:val="00A84B61"/>
    <w:rsid w:val="00A90867"/>
    <w:rsid w:val="00A92BBD"/>
    <w:rsid w:val="00A97FAC"/>
    <w:rsid w:val="00AA06EA"/>
    <w:rsid w:val="00AA4284"/>
    <w:rsid w:val="00AA6225"/>
    <w:rsid w:val="00AB05EF"/>
    <w:rsid w:val="00AB674C"/>
    <w:rsid w:val="00AC4B71"/>
    <w:rsid w:val="00AC7441"/>
    <w:rsid w:val="00AD0547"/>
    <w:rsid w:val="00AD5C68"/>
    <w:rsid w:val="00AD7638"/>
    <w:rsid w:val="00AF0BF0"/>
    <w:rsid w:val="00AF11DE"/>
    <w:rsid w:val="00AF1EE5"/>
    <w:rsid w:val="00AF6139"/>
    <w:rsid w:val="00AF6CDE"/>
    <w:rsid w:val="00AF6EE5"/>
    <w:rsid w:val="00B01F3A"/>
    <w:rsid w:val="00B0537A"/>
    <w:rsid w:val="00B0622A"/>
    <w:rsid w:val="00B113D6"/>
    <w:rsid w:val="00B1407D"/>
    <w:rsid w:val="00B14BBB"/>
    <w:rsid w:val="00B17FE4"/>
    <w:rsid w:val="00B30581"/>
    <w:rsid w:val="00B33420"/>
    <w:rsid w:val="00B347EE"/>
    <w:rsid w:val="00B37897"/>
    <w:rsid w:val="00B44B40"/>
    <w:rsid w:val="00B479A6"/>
    <w:rsid w:val="00B5136B"/>
    <w:rsid w:val="00B51FA0"/>
    <w:rsid w:val="00B5580A"/>
    <w:rsid w:val="00B605BD"/>
    <w:rsid w:val="00B67DB9"/>
    <w:rsid w:val="00B71EFA"/>
    <w:rsid w:val="00B73940"/>
    <w:rsid w:val="00B73C86"/>
    <w:rsid w:val="00B82625"/>
    <w:rsid w:val="00B83CA8"/>
    <w:rsid w:val="00B956CE"/>
    <w:rsid w:val="00B95AC4"/>
    <w:rsid w:val="00BA10B7"/>
    <w:rsid w:val="00BA7934"/>
    <w:rsid w:val="00BB0C8A"/>
    <w:rsid w:val="00BB2855"/>
    <w:rsid w:val="00BB29B9"/>
    <w:rsid w:val="00BB4689"/>
    <w:rsid w:val="00BB69C8"/>
    <w:rsid w:val="00BC0541"/>
    <w:rsid w:val="00BC05F2"/>
    <w:rsid w:val="00BD52D6"/>
    <w:rsid w:val="00BD7FA2"/>
    <w:rsid w:val="00BE1540"/>
    <w:rsid w:val="00BE4549"/>
    <w:rsid w:val="00BE6EB8"/>
    <w:rsid w:val="00BE7538"/>
    <w:rsid w:val="00C0559D"/>
    <w:rsid w:val="00C0593E"/>
    <w:rsid w:val="00C11429"/>
    <w:rsid w:val="00C134AC"/>
    <w:rsid w:val="00C14338"/>
    <w:rsid w:val="00C147EA"/>
    <w:rsid w:val="00C20FCF"/>
    <w:rsid w:val="00C23682"/>
    <w:rsid w:val="00C25629"/>
    <w:rsid w:val="00C26219"/>
    <w:rsid w:val="00C27875"/>
    <w:rsid w:val="00C30965"/>
    <w:rsid w:val="00C3491F"/>
    <w:rsid w:val="00C363C2"/>
    <w:rsid w:val="00C4092C"/>
    <w:rsid w:val="00C41A42"/>
    <w:rsid w:val="00C4207A"/>
    <w:rsid w:val="00C42876"/>
    <w:rsid w:val="00C43732"/>
    <w:rsid w:val="00C43840"/>
    <w:rsid w:val="00C4599C"/>
    <w:rsid w:val="00C465FE"/>
    <w:rsid w:val="00C47076"/>
    <w:rsid w:val="00C472EF"/>
    <w:rsid w:val="00C51C96"/>
    <w:rsid w:val="00C54369"/>
    <w:rsid w:val="00C54C76"/>
    <w:rsid w:val="00C57063"/>
    <w:rsid w:val="00C57A9A"/>
    <w:rsid w:val="00C66EE7"/>
    <w:rsid w:val="00C67E77"/>
    <w:rsid w:val="00C71E16"/>
    <w:rsid w:val="00C73E49"/>
    <w:rsid w:val="00C74E41"/>
    <w:rsid w:val="00C75600"/>
    <w:rsid w:val="00C80C51"/>
    <w:rsid w:val="00C8208A"/>
    <w:rsid w:val="00C82105"/>
    <w:rsid w:val="00C825C0"/>
    <w:rsid w:val="00C85ADC"/>
    <w:rsid w:val="00C87D8B"/>
    <w:rsid w:val="00C91F0D"/>
    <w:rsid w:val="00C93238"/>
    <w:rsid w:val="00C93E9E"/>
    <w:rsid w:val="00C94694"/>
    <w:rsid w:val="00C96025"/>
    <w:rsid w:val="00C977FA"/>
    <w:rsid w:val="00CA5641"/>
    <w:rsid w:val="00CA57FE"/>
    <w:rsid w:val="00CA7FE3"/>
    <w:rsid w:val="00CB0F00"/>
    <w:rsid w:val="00CB7F0D"/>
    <w:rsid w:val="00CC3AAB"/>
    <w:rsid w:val="00CC3D66"/>
    <w:rsid w:val="00CC4316"/>
    <w:rsid w:val="00CD1D69"/>
    <w:rsid w:val="00CD3BA8"/>
    <w:rsid w:val="00CD561E"/>
    <w:rsid w:val="00CE1405"/>
    <w:rsid w:val="00CE17BD"/>
    <w:rsid w:val="00CE3AEB"/>
    <w:rsid w:val="00CE4F86"/>
    <w:rsid w:val="00CE5DD9"/>
    <w:rsid w:val="00CF2E0E"/>
    <w:rsid w:val="00CF3683"/>
    <w:rsid w:val="00CF3E15"/>
    <w:rsid w:val="00CF58A8"/>
    <w:rsid w:val="00D00B1A"/>
    <w:rsid w:val="00D05D9C"/>
    <w:rsid w:val="00D101CC"/>
    <w:rsid w:val="00D2133F"/>
    <w:rsid w:val="00D21C56"/>
    <w:rsid w:val="00D22D5B"/>
    <w:rsid w:val="00D22D99"/>
    <w:rsid w:val="00D34222"/>
    <w:rsid w:val="00D5094E"/>
    <w:rsid w:val="00D5608A"/>
    <w:rsid w:val="00D56F8D"/>
    <w:rsid w:val="00D61858"/>
    <w:rsid w:val="00D66AA2"/>
    <w:rsid w:val="00D7017A"/>
    <w:rsid w:val="00D71D0A"/>
    <w:rsid w:val="00D7209E"/>
    <w:rsid w:val="00D768B1"/>
    <w:rsid w:val="00D814AB"/>
    <w:rsid w:val="00D82D17"/>
    <w:rsid w:val="00D904CA"/>
    <w:rsid w:val="00D92B7C"/>
    <w:rsid w:val="00D93F3C"/>
    <w:rsid w:val="00D94707"/>
    <w:rsid w:val="00D95936"/>
    <w:rsid w:val="00DA1A33"/>
    <w:rsid w:val="00DA1BA0"/>
    <w:rsid w:val="00DA6173"/>
    <w:rsid w:val="00DA64CA"/>
    <w:rsid w:val="00DB2662"/>
    <w:rsid w:val="00DB2A20"/>
    <w:rsid w:val="00DB2F24"/>
    <w:rsid w:val="00DB4C7B"/>
    <w:rsid w:val="00DB6270"/>
    <w:rsid w:val="00DC2287"/>
    <w:rsid w:val="00DC5C21"/>
    <w:rsid w:val="00DD17CB"/>
    <w:rsid w:val="00DD22B4"/>
    <w:rsid w:val="00DD25B4"/>
    <w:rsid w:val="00DD7F48"/>
    <w:rsid w:val="00DE5446"/>
    <w:rsid w:val="00DE74F1"/>
    <w:rsid w:val="00DF3AF0"/>
    <w:rsid w:val="00DF44F2"/>
    <w:rsid w:val="00DF5596"/>
    <w:rsid w:val="00DF5A2C"/>
    <w:rsid w:val="00E0525C"/>
    <w:rsid w:val="00E0798D"/>
    <w:rsid w:val="00E108C1"/>
    <w:rsid w:val="00E1112F"/>
    <w:rsid w:val="00E12526"/>
    <w:rsid w:val="00E248EA"/>
    <w:rsid w:val="00E40AFB"/>
    <w:rsid w:val="00E45692"/>
    <w:rsid w:val="00E51C2B"/>
    <w:rsid w:val="00E55842"/>
    <w:rsid w:val="00E5777E"/>
    <w:rsid w:val="00E63516"/>
    <w:rsid w:val="00E63C75"/>
    <w:rsid w:val="00E66F7C"/>
    <w:rsid w:val="00E84C94"/>
    <w:rsid w:val="00E874A6"/>
    <w:rsid w:val="00E90C9E"/>
    <w:rsid w:val="00E924F7"/>
    <w:rsid w:val="00E93480"/>
    <w:rsid w:val="00EA0ABC"/>
    <w:rsid w:val="00EB2349"/>
    <w:rsid w:val="00EB4A44"/>
    <w:rsid w:val="00EB76A7"/>
    <w:rsid w:val="00EC513C"/>
    <w:rsid w:val="00EC7077"/>
    <w:rsid w:val="00EC7C8F"/>
    <w:rsid w:val="00ED0627"/>
    <w:rsid w:val="00ED2C53"/>
    <w:rsid w:val="00ED4CD7"/>
    <w:rsid w:val="00ED6C6F"/>
    <w:rsid w:val="00EE0C7C"/>
    <w:rsid w:val="00EE0FC0"/>
    <w:rsid w:val="00EE5DA8"/>
    <w:rsid w:val="00EE6409"/>
    <w:rsid w:val="00EE6A41"/>
    <w:rsid w:val="00EE6B04"/>
    <w:rsid w:val="00EF5891"/>
    <w:rsid w:val="00EF6301"/>
    <w:rsid w:val="00F002EB"/>
    <w:rsid w:val="00F02955"/>
    <w:rsid w:val="00F0362A"/>
    <w:rsid w:val="00F04350"/>
    <w:rsid w:val="00F04BBF"/>
    <w:rsid w:val="00F067E0"/>
    <w:rsid w:val="00F1030C"/>
    <w:rsid w:val="00F10DCA"/>
    <w:rsid w:val="00F113A7"/>
    <w:rsid w:val="00F1480B"/>
    <w:rsid w:val="00F170A9"/>
    <w:rsid w:val="00F22F65"/>
    <w:rsid w:val="00F2342B"/>
    <w:rsid w:val="00F23433"/>
    <w:rsid w:val="00F24A37"/>
    <w:rsid w:val="00F24CAC"/>
    <w:rsid w:val="00F31BAB"/>
    <w:rsid w:val="00F3659D"/>
    <w:rsid w:val="00F413C5"/>
    <w:rsid w:val="00F42BA4"/>
    <w:rsid w:val="00F46C03"/>
    <w:rsid w:val="00F4770D"/>
    <w:rsid w:val="00F47927"/>
    <w:rsid w:val="00F5297F"/>
    <w:rsid w:val="00F54FB6"/>
    <w:rsid w:val="00F5622D"/>
    <w:rsid w:val="00F619AE"/>
    <w:rsid w:val="00F74546"/>
    <w:rsid w:val="00F90B54"/>
    <w:rsid w:val="00F93F1F"/>
    <w:rsid w:val="00F951E1"/>
    <w:rsid w:val="00F9554A"/>
    <w:rsid w:val="00FA255C"/>
    <w:rsid w:val="00FA4230"/>
    <w:rsid w:val="00FB00FD"/>
    <w:rsid w:val="00FB5625"/>
    <w:rsid w:val="00FC135B"/>
    <w:rsid w:val="00FC2E1B"/>
    <w:rsid w:val="00FC3936"/>
    <w:rsid w:val="00FC41A2"/>
    <w:rsid w:val="00FD2A0F"/>
    <w:rsid w:val="00FD6414"/>
    <w:rsid w:val="00FE3C7C"/>
    <w:rsid w:val="00FE4334"/>
    <w:rsid w:val="00FE4912"/>
    <w:rsid w:val="00FF0047"/>
    <w:rsid w:val="00FF22DD"/>
    <w:rsid w:val="00FF5989"/>
    <w:rsid w:val="00FF7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FC354"/>
  <w15:docId w15:val="{3792AE81-B997-4D57-A20E-9496BCAF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419E6"/>
    <w:pPr>
      <w:spacing w:before="226" w:line="250" w:lineRule="exact"/>
      <w:ind w:right="3839"/>
    </w:pPr>
    <w:rPr>
      <w:sz w:val="22"/>
      <w:szCs w:val="22"/>
      <w:lang w:eastAsia="en-US"/>
    </w:rPr>
  </w:style>
  <w:style w:type="paragraph" w:styleId="1">
    <w:name w:val="heading 1"/>
    <w:basedOn w:val="a1"/>
    <w:next w:val="a1"/>
    <w:link w:val="10"/>
    <w:uiPriority w:val="9"/>
    <w:qFormat/>
    <w:rsid w:val="00E0525C"/>
    <w:pPr>
      <w:keepNext/>
      <w:spacing w:before="240" w:after="60"/>
      <w:outlineLvl w:val="0"/>
    </w:pPr>
    <w:rPr>
      <w:rFonts w:ascii="Cambria" w:eastAsia="Times New Roman" w:hAnsi="Cambria"/>
      <w:b/>
      <w:bCs/>
      <w:kern w:val="32"/>
      <w:sz w:val="32"/>
      <w:szCs w:val="32"/>
    </w:rPr>
  </w:style>
  <w:style w:type="paragraph" w:styleId="2">
    <w:name w:val="heading 2"/>
    <w:basedOn w:val="a1"/>
    <w:next w:val="a1"/>
    <w:link w:val="20"/>
    <w:uiPriority w:val="9"/>
    <w:unhideWhenUsed/>
    <w:qFormat/>
    <w:rsid w:val="003143FC"/>
    <w:pPr>
      <w:keepNext/>
      <w:spacing w:before="240" w:after="60"/>
      <w:outlineLvl w:val="1"/>
    </w:pPr>
    <w:rPr>
      <w:rFonts w:ascii="Cambria" w:eastAsia="Times New Roman" w:hAnsi="Cambria"/>
      <w:b/>
      <w:bCs/>
      <w:i/>
      <w:iCs/>
      <w:sz w:val="28"/>
      <w:szCs w:val="28"/>
    </w:rPr>
  </w:style>
  <w:style w:type="paragraph" w:styleId="3">
    <w:name w:val="heading 3"/>
    <w:basedOn w:val="a1"/>
    <w:next w:val="a1"/>
    <w:link w:val="30"/>
    <w:uiPriority w:val="9"/>
    <w:unhideWhenUsed/>
    <w:qFormat/>
    <w:rsid w:val="00507DFF"/>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uiPriority w:val="99"/>
    <w:semiHidden/>
    <w:unhideWhenUsed/>
    <w:rsid w:val="007775C3"/>
    <w:pPr>
      <w:spacing w:before="0" w:line="240" w:lineRule="auto"/>
    </w:pPr>
    <w:rPr>
      <w:rFonts w:ascii="Tahoma" w:hAnsi="Tahoma" w:cs="Tahoma"/>
      <w:sz w:val="16"/>
      <w:szCs w:val="16"/>
    </w:rPr>
  </w:style>
  <w:style w:type="character" w:customStyle="1" w:styleId="a6">
    <w:name w:val="Схема документа Знак"/>
    <w:link w:val="a5"/>
    <w:uiPriority w:val="99"/>
    <w:semiHidden/>
    <w:rsid w:val="007775C3"/>
    <w:rPr>
      <w:rFonts w:ascii="Tahoma" w:hAnsi="Tahoma" w:cs="Tahoma"/>
      <w:sz w:val="16"/>
      <w:szCs w:val="16"/>
    </w:rPr>
  </w:style>
  <w:style w:type="character" w:customStyle="1" w:styleId="10">
    <w:name w:val="Заголовок 1 Знак"/>
    <w:link w:val="1"/>
    <w:uiPriority w:val="9"/>
    <w:rsid w:val="00E0525C"/>
    <w:rPr>
      <w:rFonts w:ascii="Cambria" w:eastAsia="Times New Roman" w:hAnsi="Cambria" w:cs="Times New Roman"/>
      <w:b/>
      <w:bCs/>
      <w:kern w:val="32"/>
      <w:sz w:val="32"/>
      <w:szCs w:val="32"/>
      <w:lang w:eastAsia="en-US"/>
    </w:rPr>
  </w:style>
  <w:style w:type="character" w:styleId="a7">
    <w:name w:val="Hyperlink"/>
    <w:uiPriority w:val="99"/>
    <w:unhideWhenUsed/>
    <w:rsid w:val="00F93F1F"/>
    <w:rPr>
      <w:color w:val="0000FF"/>
      <w:u w:val="single"/>
    </w:rPr>
  </w:style>
  <w:style w:type="character" w:customStyle="1" w:styleId="20">
    <w:name w:val="Заголовок 2 Знак"/>
    <w:link w:val="2"/>
    <w:uiPriority w:val="9"/>
    <w:rsid w:val="003143FC"/>
    <w:rPr>
      <w:rFonts w:ascii="Cambria" w:eastAsia="Times New Roman" w:hAnsi="Cambria"/>
      <w:b/>
      <w:bCs/>
      <w:i/>
      <w:iCs/>
      <w:sz w:val="28"/>
      <w:szCs w:val="28"/>
      <w:lang w:eastAsia="en-US"/>
    </w:rPr>
  </w:style>
  <w:style w:type="table" w:styleId="a8">
    <w:name w:val="Table Grid"/>
    <w:basedOn w:val="a3"/>
    <w:uiPriority w:val="59"/>
    <w:rsid w:val="00831C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TOC Heading"/>
    <w:basedOn w:val="1"/>
    <w:next w:val="a1"/>
    <w:uiPriority w:val="39"/>
    <w:unhideWhenUsed/>
    <w:qFormat/>
    <w:rsid w:val="00A012C6"/>
    <w:pPr>
      <w:keepLines/>
      <w:spacing w:before="480" w:after="0" w:line="276" w:lineRule="auto"/>
      <w:ind w:right="0"/>
      <w:outlineLvl w:val="9"/>
    </w:pPr>
    <w:rPr>
      <w:color w:val="365F91"/>
      <w:kern w:val="0"/>
      <w:sz w:val="28"/>
      <w:szCs w:val="28"/>
    </w:rPr>
  </w:style>
  <w:style w:type="paragraph" w:styleId="11">
    <w:name w:val="toc 1"/>
    <w:basedOn w:val="a1"/>
    <w:next w:val="a1"/>
    <w:autoRedefine/>
    <w:uiPriority w:val="39"/>
    <w:unhideWhenUsed/>
    <w:rsid w:val="00981DA6"/>
    <w:pPr>
      <w:tabs>
        <w:tab w:val="right" w:leader="dot" w:pos="10195"/>
      </w:tabs>
    </w:pPr>
  </w:style>
  <w:style w:type="paragraph" w:styleId="21">
    <w:name w:val="toc 2"/>
    <w:basedOn w:val="a1"/>
    <w:next w:val="a1"/>
    <w:autoRedefine/>
    <w:uiPriority w:val="39"/>
    <w:unhideWhenUsed/>
    <w:rsid w:val="00A012C6"/>
    <w:pPr>
      <w:ind w:left="220"/>
    </w:pPr>
  </w:style>
  <w:style w:type="paragraph" w:styleId="aa">
    <w:name w:val="header"/>
    <w:basedOn w:val="a1"/>
    <w:link w:val="ab"/>
    <w:uiPriority w:val="99"/>
    <w:unhideWhenUsed/>
    <w:rsid w:val="00223D60"/>
    <w:pPr>
      <w:tabs>
        <w:tab w:val="center" w:pos="4677"/>
        <w:tab w:val="right" w:pos="9355"/>
      </w:tabs>
    </w:pPr>
  </w:style>
  <w:style w:type="character" w:customStyle="1" w:styleId="ab">
    <w:name w:val="Верхний колонтитул Знак"/>
    <w:link w:val="aa"/>
    <w:uiPriority w:val="99"/>
    <w:rsid w:val="00223D60"/>
    <w:rPr>
      <w:sz w:val="22"/>
      <w:szCs w:val="22"/>
      <w:lang w:eastAsia="en-US"/>
    </w:rPr>
  </w:style>
  <w:style w:type="paragraph" w:styleId="ac">
    <w:name w:val="footer"/>
    <w:basedOn w:val="a1"/>
    <w:link w:val="ad"/>
    <w:uiPriority w:val="99"/>
    <w:unhideWhenUsed/>
    <w:rsid w:val="00223D60"/>
    <w:pPr>
      <w:tabs>
        <w:tab w:val="center" w:pos="4677"/>
        <w:tab w:val="right" w:pos="9355"/>
      </w:tabs>
    </w:pPr>
  </w:style>
  <w:style w:type="character" w:customStyle="1" w:styleId="ad">
    <w:name w:val="Нижний колонтитул Знак"/>
    <w:link w:val="ac"/>
    <w:uiPriority w:val="99"/>
    <w:rsid w:val="00223D60"/>
    <w:rPr>
      <w:sz w:val="22"/>
      <w:szCs w:val="22"/>
      <w:lang w:eastAsia="en-US"/>
    </w:rPr>
  </w:style>
  <w:style w:type="character" w:styleId="ae">
    <w:name w:val="Placeholder Text"/>
    <w:basedOn w:val="a2"/>
    <w:uiPriority w:val="99"/>
    <w:semiHidden/>
    <w:rsid w:val="00C825C0"/>
    <w:rPr>
      <w:color w:val="808080"/>
    </w:rPr>
  </w:style>
  <w:style w:type="paragraph" w:styleId="af">
    <w:name w:val="Balloon Text"/>
    <w:basedOn w:val="a1"/>
    <w:link w:val="af0"/>
    <w:uiPriority w:val="99"/>
    <w:semiHidden/>
    <w:unhideWhenUsed/>
    <w:rsid w:val="00C825C0"/>
    <w:pPr>
      <w:spacing w:before="0" w:line="240" w:lineRule="auto"/>
    </w:pPr>
    <w:rPr>
      <w:rFonts w:ascii="Tahoma" w:hAnsi="Tahoma" w:cs="Tahoma"/>
      <w:sz w:val="16"/>
      <w:szCs w:val="16"/>
    </w:rPr>
  </w:style>
  <w:style w:type="character" w:customStyle="1" w:styleId="af0">
    <w:name w:val="Текст выноски Знак"/>
    <w:basedOn w:val="a2"/>
    <w:link w:val="af"/>
    <w:uiPriority w:val="99"/>
    <w:semiHidden/>
    <w:rsid w:val="00C825C0"/>
    <w:rPr>
      <w:rFonts w:ascii="Tahoma" w:hAnsi="Tahoma" w:cs="Tahoma"/>
      <w:sz w:val="16"/>
      <w:szCs w:val="16"/>
      <w:lang w:eastAsia="en-US"/>
    </w:rPr>
  </w:style>
  <w:style w:type="paragraph" w:styleId="af1">
    <w:name w:val="List Paragraph"/>
    <w:basedOn w:val="a1"/>
    <w:link w:val="af2"/>
    <w:uiPriority w:val="34"/>
    <w:qFormat/>
    <w:rsid w:val="00FE4334"/>
    <w:pPr>
      <w:ind w:left="720"/>
      <w:contextualSpacing/>
    </w:pPr>
  </w:style>
  <w:style w:type="character" w:customStyle="1" w:styleId="30">
    <w:name w:val="Заголовок 3 Знак"/>
    <w:basedOn w:val="a2"/>
    <w:link w:val="3"/>
    <w:uiPriority w:val="9"/>
    <w:rsid w:val="00507DFF"/>
    <w:rPr>
      <w:rFonts w:asciiTheme="majorHAnsi" w:eastAsiaTheme="majorEastAsia" w:hAnsiTheme="majorHAnsi" w:cstheme="majorBidi"/>
      <w:b/>
      <w:bCs/>
      <w:color w:val="4F81BD" w:themeColor="accent1"/>
      <w:sz w:val="22"/>
      <w:szCs w:val="22"/>
      <w:lang w:eastAsia="en-US"/>
    </w:rPr>
  </w:style>
  <w:style w:type="paragraph" w:styleId="af3">
    <w:name w:val="caption"/>
    <w:basedOn w:val="a1"/>
    <w:next w:val="a1"/>
    <w:uiPriority w:val="35"/>
    <w:unhideWhenUsed/>
    <w:qFormat/>
    <w:rsid w:val="008142E8"/>
    <w:pPr>
      <w:keepNext/>
      <w:spacing w:before="0" w:after="200" w:line="240" w:lineRule="auto"/>
      <w:ind w:right="425"/>
    </w:pPr>
    <w:rPr>
      <w:rFonts w:ascii="Times New Roman" w:hAnsi="Times New Roman"/>
      <w:bCs/>
      <w:sz w:val="28"/>
      <w:szCs w:val="28"/>
    </w:rPr>
  </w:style>
  <w:style w:type="paragraph" w:styleId="31">
    <w:name w:val="toc 3"/>
    <w:basedOn w:val="a1"/>
    <w:next w:val="a1"/>
    <w:autoRedefine/>
    <w:uiPriority w:val="39"/>
    <w:unhideWhenUsed/>
    <w:rsid w:val="0015035A"/>
    <w:pPr>
      <w:spacing w:after="100"/>
      <w:ind w:left="440"/>
    </w:pPr>
  </w:style>
  <w:style w:type="paragraph" w:customStyle="1" w:styleId="a0">
    <w:name w:val="Раздел"/>
    <w:basedOn w:val="af1"/>
    <w:link w:val="af4"/>
    <w:rsid w:val="006F25F6"/>
    <w:pPr>
      <w:keepNext/>
      <w:numPr>
        <w:numId w:val="32"/>
      </w:numPr>
      <w:spacing w:before="240" w:line="360" w:lineRule="auto"/>
      <w:ind w:left="6598" w:right="-1"/>
      <w:jc w:val="center"/>
      <w:outlineLvl w:val="0"/>
    </w:pPr>
    <w:rPr>
      <w:rFonts w:ascii="Arial" w:eastAsia="Times New Roman" w:hAnsi="Arial" w:cs="Arial"/>
      <w:b/>
      <w:bCs/>
      <w:kern w:val="32"/>
      <w:sz w:val="32"/>
      <w:szCs w:val="32"/>
    </w:rPr>
  </w:style>
  <w:style w:type="paragraph" w:customStyle="1" w:styleId="12">
    <w:name w:val="Статья 1"/>
    <w:basedOn w:val="a0"/>
    <w:link w:val="13"/>
    <w:qFormat/>
    <w:rsid w:val="005E160E"/>
    <w:pPr>
      <w:jc w:val="left"/>
    </w:pPr>
    <w:rPr>
      <w:rFonts w:ascii="Times New Roman" w:hAnsi="Times New Roman" w:cs="Times New Roman"/>
      <w:sz w:val="28"/>
      <w:szCs w:val="28"/>
    </w:rPr>
  </w:style>
  <w:style w:type="character" w:customStyle="1" w:styleId="af2">
    <w:name w:val="Абзац списка Знак"/>
    <w:basedOn w:val="a2"/>
    <w:link w:val="af1"/>
    <w:uiPriority w:val="34"/>
    <w:rsid w:val="006F25F6"/>
    <w:rPr>
      <w:sz w:val="22"/>
      <w:szCs w:val="22"/>
      <w:lang w:eastAsia="en-US"/>
    </w:rPr>
  </w:style>
  <w:style w:type="character" w:customStyle="1" w:styleId="af4">
    <w:name w:val="Раздел Знак"/>
    <w:basedOn w:val="af2"/>
    <w:link w:val="a0"/>
    <w:rsid w:val="006F25F6"/>
    <w:rPr>
      <w:rFonts w:ascii="Arial" w:eastAsia="Times New Roman" w:hAnsi="Arial" w:cs="Arial"/>
      <w:b/>
      <w:bCs/>
      <w:kern w:val="32"/>
      <w:sz w:val="32"/>
      <w:szCs w:val="32"/>
      <w:lang w:eastAsia="en-US"/>
    </w:rPr>
  </w:style>
  <w:style w:type="paragraph" w:customStyle="1" w:styleId="a">
    <w:name w:val="введение"/>
    <w:basedOn w:val="a0"/>
    <w:link w:val="af5"/>
    <w:qFormat/>
    <w:rsid w:val="001217C9"/>
    <w:pPr>
      <w:numPr>
        <w:numId w:val="35"/>
      </w:numPr>
      <w:spacing w:before="80"/>
      <w:ind w:left="0" w:firstLine="709"/>
      <w:jc w:val="both"/>
    </w:pPr>
    <w:rPr>
      <w:rFonts w:ascii="Times New Roman" w:hAnsi="Times New Roman" w:cs="Times New Roman"/>
      <w:sz w:val="28"/>
      <w:szCs w:val="28"/>
    </w:rPr>
  </w:style>
  <w:style w:type="character" w:customStyle="1" w:styleId="13">
    <w:name w:val="Статья 1 Знак"/>
    <w:basedOn w:val="af4"/>
    <w:link w:val="12"/>
    <w:rsid w:val="005E160E"/>
    <w:rPr>
      <w:rFonts w:ascii="Times New Roman" w:eastAsia="Times New Roman" w:hAnsi="Times New Roman" w:cs="Arial"/>
      <w:b/>
      <w:bCs/>
      <w:kern w:val="32"/>
      <w:sz w:val="28"/>
      <w:szCs w:val="28"/>
      <w:lang w:eastAsia="en-US"/>
    </w:rPr>
  </w:style>
  <w:style w:type="character" w:customStyle="1" w:styleId="af5">
    <w:name w:val="введение Знак"/>
    <w:basedOn w:val="30"/>
    <w:link w:val="a"/>
    <w:rsid w:val="001217C9"/>
    <w:rPr>
      <w:rFonts w:ascii="Times New Roman" w:eastAsia="Times New Roman" w:hAnsi="Times New Roman" w:cstheme="majorBidi"/>
      <w:b/>
      <w:bCs/>
      <w:color w:val="4F81BD" w:themeColor="accent1"/>
      <w:kern w:val="32"/>
      <w:sz w:val="28"/>
      <w:szCs w:val="28"/>
      <w:lang w:eastAsia="en-US"/>
    </w:rPr>
  </w:style>
  <w:style w:type="table" w:customStyle="1" w:styleId="af6">
    <w:name w:val="Ч_таблица"/>
    <w:basedOn w:val="a3"/>
    <w:rsid w:val="007419E6"/>
    <w:pPr>
      <w:jc w:val="center"/>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463465">
      <w:bodyDiv w:val="1"/>
      <w:marLeft w:val="0"/>
      <w:marRight w:val="0"/>
      <w:marTop w:val="0"/>
      <w:marBottom w:val="0"/>
      <w:divBdr>
        <w:top w:val="none" w:sz="0" w:space="0" w:color="auto"/>
        <w:left w:val="none" w:sz="0" w:space="0" w:color="auto"/>
        <w:bottom w:val="none" w:sz="0" w:space="0" w:color="auto"/>
        <w:right w:val="none" w:sz="0" w:space="0" w:color="auto"/>
      </w:divBdr>
    </w:div>
    <w:div w:id="538395515">
      <w:bodyDiv w:val="1"/>
      <w:marLeft w:val="0"/>
      <w:marRight w:val="0"/>
      <w:marTop w:val="0"/>
      <w:marBottom w:val="0"/>
      <w:divBdr>
        <w:top w:val="none" w:sz="0" w:space="0" w:color="auto"/>
        <w:left w:val="none" w:sz="0" w:space="0" w:color="auto"/>
        <w:bottom w:val="none" w:sz="0" w:space="0" w:color="auto"/>
        <w:right w:val="none" w:sz="0" w:space="0" w:color="auto"/>
      </w:divBdr>
    </w:div>
    <w:div w:id="639968084">
      <w:bodyDiv w:val="1"/>
      <w:marLeft w:val="0"/>
      <w:marRight w:val="0"/>
      <w:marTop w:val="0"/>
      <w:marBottom w:val="0"/>
      <w:divBdr>
        <w:top w:val="none" w:sz="0" w:space="0" w:color="auto"/>
        <w:left w:val="none" w:sz="0" w:space="0" w:color="auto"/>
        <w:bottom w:val="none" w:sz="0" w:space="0" w:color="auto"/>
        <w:right w:val="none" w:sz="0" w:space="0" w:color="auto"/>
      </w:divBdr>
      <w:divsChild>
        <w:div w:id="2095590584">
          <w:marLeft w:val="0"/>
          <w:marRight w:val="0"/>
          <w:marTop w:val="0"/>
          <w:marBottom w:val="0"/>
          <w:divBdr>
            <w:top w:val="none" w:sz="0" w:space="0" w:color="auto"/>
            <w:left w:val="none" w:sz="0" w:space="0" w:color="auto"/>
            <w:bottom w:val="none" w:sz="0" w:space="0" w:color="auto"/>
            <w:right w:val="none" w:sz="0" w:space="0" w:color="auto"/>
          </w:divBdr>
        </w:div>
      </w:divsChild>
    </w:div>
    <w:div w:id="855773290">
      <w:bodyDiv w:val="1"/>
      <w:marLeft w:val="0"/>
      <w:marRight w:val="0"/>
      <w:marTop w:val="0"/>
      <w:marBottom w:val="0"/>
      <w:divBdr>
        <w:top w:val="none" w:sz="0" w:space="0" w:color="auto"/>
        <w:left w:val="none" w:sz="0" w:space="0" w:color="auto"/>
        <w:bottom w:val="none" w:sz="0" w:space="0" w:color="auto"/>
        <w:right w:val="none" w:sz="0" w:space="0" w:color="auto"/>
      </w:divBdr>
    </w:div>
    <w:div w:id="1517959415">
      <w:bodyDiv w:val="1"/>
      <w:marLeft w:val="0"/>
      <w:marRight w:val="0"/>
      <w:marTop w:val="0"/>
      <w:marBottom w:val="0"/>
      <w:divBdr>
        <w:top w:val="none" w:sz="0" w:space="0" w:color="auto"/>
        <w:left w:val="none" w:sz="0" w:space="0" w:color="auto"/>
        <w:bottom w:val="none" w:sz="0" w:space="0" w:color="auto"/>
        <w:right w:val="none" w:sz="0" w:space="0" w:color="auto"/>
      </w:divBdr>
    </w:div>
    <w:div w:id="1575582498">
      <w:bodyDiv w:val="1"/>
      <w:marLeft w:val="0"/>
      <w:marRight w:val="0"/>
      <w:marTop w:val="0"/>
      <w:marBottom w:val="0"/>
      <w:divBdr>
        <w:top w:val="none" w:sz="0" w:space="0" w:color="auto"/>
        <w:left w:val="none" w:sz="0" w:space="0" w:color="auto"/>
        <w:bottom w:val="none" w:sz="0" w:space="0" w:color="auto"/>
        <w:right w:val="none" w:sz="0" w:space="0" w:color="auto"/>
      </w:divBdr>
    </w:div>
    <w:div w:id="164411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1559D8-6F07-4BC8-ACF2-8A2A9CA3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27</Pages>
  <Words>7905</Words>
  <Characters>45062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Красноуфимск</vt:lpstr>
    </vt:vector>
  </TitlesOfParts>
  <Company>Технология 2000</Company>
  <LinksUpToDate>false</LinksUpToDate>
  <CharactersWithSpaces>52862</CharactersWithSpaces>
  <SharedDoc>false</SharedDoc>
  <HLinks>
    <vt:vector size="78" baseType="variant">
      <vt:variant>
        <vt:i4>1835070</vt:i4>
      </vt:variant>
      <vt:variant>
        <vt:i4>74</vt:i4>
      </vt:variant>
      <vt:variant>
        <vt:i4>0</vt:i4>
      </vt:variant>
      <vt:variant>
        <vt:i4>5</vt:i4>
      </vt:variant>
      <vt:variant>
        <vt:lpwstr/>
      </vt:variant>
      <vt:variant>
        <vt:lpwstr>_Toc405163998</vt:lpwstr>
      </vt:variant>
      <vt:variant>
        <vt:i4>1835070</vt:i4>
      </vt:variant>
      <vt:variant>
        <vt:i4>68</vt:i4>
      </vt:variant>
      <vt:variant>
        <vt:i4>0</vt:i4>
      </vt:variant>
      <vt:variant>
        <vt:i4>5</vt:i4>
      </vt:variant>
      <vt:variant>
        <vt:lpwstr/>
      </vt:variant>
      <vt:variant>
        <vt:lpwstr>_Toc405163997</vt:lpwstr>
      </vt:variant>
      <vt:variant>
        <vt:i4>1835070</vt:i4>
      </vt:variant>
      <vt:variant>
        <vt:i4>62</vt:i4>
      </vt:variant>
      <vt:variant>
        <vt:i4>0</vt:i4>
      </vt:variant>
      <vt:variant>
        <vt:i4>5</vt:i4>
      </vt:variant>
      <vt:variant>
        <vt:lpwstr/>
      </vt:variant>
      <vt:variant>
        <vt:lpwstr>_Toc405163996</vt:lpwstr>
      </vt:variant>
      <vt:variant>
        <vt:i4>1835070</vt:i4>
      </vt:variant>
      <vt:variant>
        <vt:i4>56</vt:i4>
      </vt:variant>
      <vt:variant>
        <vt:i4>0</vt:i4>
      </vt:variant>
      <vt:variant>
        <vt:i4>5</vt:i4>
      </vt:variant>
      <vt:variant>
        <vt:lpwstr/>
      </vt:variant>
      <vt:variant>
        <vt:lpwstr>_Toc405163995</vt:lpwstr>
      </vt:variant>
      <vt:variant>
        <vt:i4>1835070</vt:i4>
      </vt:variant>
      <vt:variant>
        <vt:i4>50</vt:i4>
      </vt:variant>
      <vt:variant>
        <vt:i4>0</vt:i4>
      </vt:variant>
      <vt:variant>
        <vt:i4>5</vt:i4>
      </vt:variant>
      <vt:variant>
        <vt:lpwstr/>
      </vt:variant>
      <vt:variant>
        <vt:lpwstr>_Toc405163994</vt:lpwstr>
      </vt:variant>
      <vt:variant>
        <vt:i4>1835070</vt:i4>
      </vt:variant>
      <vt:variant>
        <vt:i4>44</vt:i4>
      </vt:variant>
      <vt:variant>
        <vt:i4>0</vt:i4>
      </vt:variant>
      <vt:variant>
        <vt:i4>5</vt:i4>
      </vt:variant>
      <vt:variant>
        <vt:lpwstr/>
      </vt:variant>
      <vt:variant>
        <vt:lpwstr>_Toc405163993</vt:lpwstr>
      </vt:variant>
      <vt:variant>
        <vt:i4>1835070</vt:i4>
      </vt:variant>
      <vt:variant>
        <vt:i4>38</vt:i4>
      </vt:variant>
      <vt:variant>
        <vt:i4>0</vt:i4>
      </vt:variant>
      <vt:variant>
        <vt:i4>5</vt:i4>
      </vt:variant>
      <vt:variant>
        <vt:lpwstr/>
      </vt:variant>
      <vt:variant>
        <vt:lpwstr>_Toc405163992</vt:lpwstr>
      </vt:variant>
      <vt:variant>
        <vt:i4>1835070</vt:i4>
      </vt:variant>
      <vt:variant>
        <vt:i4>32</vt:i4>
      </vt:variant>
      <vt:variant>
        <vt:i4>0</vt:i4>
      </vt:variant>
      <vt:variant>
        <vt:i4>5</vt:i4>
      </vt:variant>
      <vt:variant>
        <vt:lpwstr/>
      </vt:variant>
      <vt:variant>
        <vt:lpwstr>_Toc405163991</vt:lpwstr>
      </vt:variant>
      <vt:variant>
        <vt:i4>1835070</vt:i4>
      </vt:variant>
      <vt:variant>
        <vt:i4>26</vt:i4>
      </vt:variant>
      <vt:variant>
        <vt:i4>0</vt:i4>
      </vt:variant>
      <vt:variant>
        <vt:i4>5</vt:i4>
      </vt:variant>
      <vt:variant>
        <vt:lpwstr/>
      </vt:variant>
      <vt:variant>
        <vt:lpwstr>_Toc405163990</vt:lpwstr>
      </vt:variant>
      <vt:variant>
        <vt:i4>1900606</vt:i4>
      </vt:variant>
      <vt:variant>
        <vt:i4>20</vt:i4>
      </vt:variant>
      <vt:variant>
        <vt:i4>0</vt:i4>
      </vt:variant>
      <vt:variant>
        <vt:i4>5</vt:i4>
      </vt:variant>
      <vt:variant>
        <vt:lpwstr/>
      </vt:variant>
      <vt:variant>
        <vt:lpwstr>_Toc405163989</vt:lpwstr>
      </vt:variant>
      <vt:variant>
        <vt:i4>1900606</vt:i4>
      </vt:variant>
      <vt:variant>
        <vt:i4>14</vt:i4>
      </vt:variant>
      <vt:variant>
        <vt:i4>0</vt:i4>
      </vt:variant>
      <vt:variant>
        <vt:i4>5</vt:i4>
      </vt:variant>
      <vt:variant>
        <vt:lpwstr/>
      </vt:variant>
      <vt:variant>
        <vt:lpwstr>_Toc405163988</vt:lpwstr>
      </vt:variant>
      <vt:variant>
        <vt:i4>1900606</vt:i4>
      </vt:variant>
      <vt:variant>
        <vt:i4>8</vt:i4>
      </vt:variant>
      <vt:variant>
        <vt:i4>0</vt:i4>
      </vt:variant>
      <vt:variant>
        <vt:i4>5</vt:i4>
      </vt:variant>
      <vt:variant>
        <vt:lpwstr/>
      </vt:variant>
      <vt:variant>
        <vt:lpwstr>_Toc405163987</vt:lpwstr>
      </vt:variant>
      <vt:variant>
        <vt:i4>1900606</vt:i4>
      </vt:variant>
      <vt:variant>
        <vt:i4>2</vt:i4>
      </vt:variant>
      <vt:variant>
        <vt:i4>0</vt:i4>
      </vt:variant>
      <vt:variant>
        <vt:i4>5</vt:i4>
      </vt:variant>
      <vt:variant>
        <vt:lpwstr/>
      </vt:variant>
      <vt:variant>
        <vt:lpwstr>_Toc405163986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Красноуфимск</dc:title>
  <dc:subject/>
  <dc:creator>Д.Ю. Ширяев</dc:creator>
  <cp:keywords/>
  <cp:lastModifiedBy>GlazovaTV</cp:lastModifiedBy>
  <cp:revision>42</cp:revision>
  <cp:lastPrinted>2025-01-13T04:15:00Z</cp:lastPrinted>
  <dcterms:created xsi:type="dcterms:W3CDTF">2024-09-26T12:18:00Z</dcterms:created>
  <dcterms:modified xsi:type="dcterms:W3CDTF">2025-02-04T05:42:00Z</dcterms:modified>
</cp:coreProperties>
</file>